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8926" w14:textId="175ACF20" w:rsidR="00EB6507" w:rsidRPr="00B02D2D" w:rsidRDefault="00EB6507">
      <w:pPr>
        <w:rPr>
          <w:rFonts w:asciiTheme="majorEastAsia" w:eastAsiaTheme="majorEastAsia" w:hAnsiTheme="majorEastAsia"/>
          <w:szCs w:val="21"/>
        </w:rPr>
      </w:pPr>
    </w:p>
    <w:p w14:paraId="12D6475B" w14:textId="77777777" w:rsidR="00E7225C" w:rsidRPr="00B02D2D" w:rsidRDefault="00E7225C" w:rsidP="00B02D2D">
      <w:pPr>
        <w:jc w:val="right"/>
        <w:rPr>
          <w:rFonts w:asciiTheme="majorEastAsia" w:eastAsiaTheme="majorEastAsia" w:hAnsiTheme="majorEastAsia"/>
          <w:szCs w:val="21"/>
        </w:rPr>
      </w:pPr>
      <w:r w:rsidRPr="00B02D2D">
        <w:rPr>
          <w:rFonts w:asciiTheme="majorEastAsia" w:eastAsiaTheme="majorEastAsia" w:hAnsiTheme="majorEastAsia" w:hint="eastAsia"/>
          <w:szCs w:val="21"/>
        </w:rPr>
        <w:t xml:space="preserve">　　　　　　　　　　　　　　　　　　　　　　　　令和　　年　　月　　日</w:t>
      </w:r>
    </w:p>
    <w:p w14:paraId="417C2BA6" w14:textId="77777777" w:rsidR="00E7225C" w:rsidRPr="00B02D2D" w:rsidRDefault="00E7225C">
      <w:pPr>
        <w:rPr>
          <w:rFonts w:asciiTheme="majorEastAsia" w:eastAsiaTheme="majorEastAsia" w:hAnsiTheme="majorEastAsia"/>
          <w:szCs w:val="21"/>
        </w:rPr>
      </w:pPr>
    </w:p>
    <w:p w14:paraId="53A364FB" w14:textId="77777777" w:rsidR="00E7225C" w:rsidRPr="00B02D2D" w:rsidRDefault="00E7225C">
      <w:pPr>
        <w:rPr>
          <w:rFonts w:asciiTheme="majorEastAsia" w:eastAsiaTheme="majorEastAsia" w:hAnsiTheme="majorEastAsia"/>
          <w:szCs w:val="21"/>
        </w:rPr>
      </w:pPr>
    </w:p>
    <w:p w14:paraId="3E65DDAE"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支出負担行為担当官</w:t>
      </w:r>
    </w:p>
    <w:p w14:paraId="64F636A6" w14:textId="77777777" w:rsidR="00E7225C" w:rsidRPr="00B02D2D" w:rsidRDefault="00B02D2D">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E7225C" w:rsidRPr="00B02D2D">
        <w:rPr>
          <w:rFonts w:asciiTheme="majorEastAsia" w:eastAsiaTheme="majorEastAsia" w:hAnsiTheme="majorEastAsia" w:hint="eastAsia"/>
          <w:szCs w:val="21"/>
        </w:rPr>
        <w:t>近畿財務局 総務部次長　殿</w:t>
      </w:r>
    </w:p>
    <w:p w14:paraId="549B615C" w14:textId="77777777" w:rsidR="00E7225C" w:rsidRPr="00B02D2D" w:rsidRDefault="00E7225C">
      <w:pPr>
        <w:rPr>
          <w:rFonts w:asciiTheme="majorEastAsia" w:eastAsiaTheme="majorEastAsia" w:hAnsiTheme="majorEastAsia"/>
          <w:szCs w:val="21"/>
        </w:rPr>
      </w:pPr>
    </w:p>
    <w:p w14:paraId="67F2E534"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申込者</w:t>
      </w:r>
    </w:p>
    <w:p w14:paraId="6C4FF379"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商号（名称）</w:t>
      </w:r>
    </w:p>
    <w:p w14:paraId="523C6543"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 xml:space="preserve">代表者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 xml:space="preserve">　　　　　　印</w:t>
      </w:r>
    </w:p>
    <w:p w14:paraId="7205A25D"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主たる事務所の所在地</w:t>
      </w:r>
    </w:p>
    <w:p w14:paraId="5D32C09F"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免許</w:t>
      </w:r>
      <w:r w:rsidR="000271FE">
        <w:rPr>
          <w:rFonts w:asciiTheme="majorEastAsia" w:eastAsiaTheme="majorEastAsia" w:hAnsiTheme="majorEastAsia" w:hint="eastAsia"/>
          <w:szCs w:val="21"/>
        </w:rPr>
        <w:t>証</w:t>
      </w:r>
      <w:r w:rsidRPr="00B02D2D">
        <w:rPr>
          <w:rFonts w:asciiTheme="majorEastAsia" w:eastAsiaTheme="majorEastAsia" w:hAnsiTheme="majorEastAsia" w:hint="eastAsia"/>
          <w:szCs w:val="21"/>
        </w:rPr>
        <w:t>番号</w:t>
      </w:r>
    </w:p>
    <w:p w14:paraId="7F1470E5" w14:textId="77777777" w:rsidR="00E7225C" w:rsidRPr="00B02D2D" w:rsidRDefault="00E7225C">
      <w:pPr>
        <w:rPr>
          <w:rFonts w:asciiTheme="majorEastAsia" w:eastAsiaTheme="majorEastAsia" w:hAnsiTheme="majorEastAsia"/>
          <w:szCs w:val="21"/>
        </w:rPr>
      </w:pPr>
    </w:p>
    <w:p w14:paraId="4E3BF8ED" w14:textId="77777777" w:rsidR="00E7225C" w:rsidRPr="00B02D2D" w:rsidRDefault="00E7225C">
      <w:pPr>
        <w:rPr>
          <w:rFonts w:asciiTheme="majorEastAsia" w:eastAsiaTheme="majorEastAsia" w:hAnsiTheme="majorEastAsia"/>
          <w:szCs w:val="21"/>
        </w:rPr>
      </w:pPr>
    </w:p>
    <w:p w14:paraId="6DC98020"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国有財産媒介申込書</w:t>
      </w:r>
    </w:p>
    <w:p w14:paraId="66453845" w14:textId="77777777" w:rsidR="00E7225C" w:rsidRPr="00B02D2D" w:rsidRDefault="00E7225C">
      <w:pPr>
        <w:rPr>
          <w:rFonts w:asciiTheme="majorEastAsia" w:eastAsiaTheme="majorEastAsia" w:hAnsiTheme="majorEastAsia"/>
          <w:szCs w:val="21"/>
        </w:rPr>
      </w:pPr>
    </w:p>
    <w:p w14:paraId="088C9798" w14:textId="77777777" w:rsidR="00E7225C" w:rsidRPr="00830C85"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下記のとおり、国有財産の売払いに係る媒介</w:t>
      </w:r>
      <w:r w:rsidR="00892A73">
        <w:rPr>
          <w:rFonts w:asciiTheme="majorEastAsia" w:eastAsiaTheme="majorEastAsia" w:hAnsiTheme="majorEastAsia" w:hint="eastAsia"/>
          <w:szCs w:val="21"/>
        </w:rPr>
        <w:t>業務</w:t>
      </w:r>
      <w:r w:rsidRPr="00B02D2D">
        <w:rPr>
          <w:rFonts w:asciiTheme="majorEastAsia" w:eastAsiaTheme="majorEastAsia" w:hAnsiTheme="majorEastAsia" w:hint="eastAsia"/>
          <w:szCs w:val="21"/>
        </w:rPr>
        <w:t>を受託したく、</w:t>
      </w:r>
      <w:r w:rsidR="00FA0A2A" w:rsidRPr="00830C85">
        <w:rPr>
          <w:rFonts w:asciiTheme="majorEastAsia" w:eastAsiaTheme="majorEastAsia" w:hAnsiTheme="majorEastAsia" w:hint="eastAsia"/>
          <w:szCs w:val="21"/>
        </w:rPr>
        <w:t>別紙の留意事項を了承の</w:t>
      </w:r>
      <w:r w:rsidR="0055248D">
        <w:rPr>
          <w:rFonts w:asciiTheme="majorEastAsia" w:eastAsiaTheme="majorEastAsia" w:hAnsiTheme="majorEastAsia" w:hint="eastAsia"/>
          <w:szCs w:val="21"/>
        </w:rPr>
        <w:t>上</w:t>
      </w:r>
      <w:r w:rsidRPr="00830C85">
        <w:rPr>
          <w:rFonts w:asciiTheme="majorEastAsia" w:eastAsiaTheme="majorEastAsia" w:hAnsiTheme="majorEastAsia" w:hint="eastAsia"/>
          <w:szCs w:val="21"/>
        </w:rPr>
        <w:t>、関係書類を添えて申し込みます。</w:t>
      </w:r>
    </w:p>
    <w:p w14:paraId="14A0649C" w14:textId="77777777" w:rsidR="00E7225C" w:rsidRPr="00B02D2D" w:rsidRDefault="00E7225C">
      <w:pPr>
        <w:rPr>
          <w:rFonts w:asciiTheme="majorEastAsia" w:eastAsiaTheme="majorEastAsia" w:hAnsiTheme="majorEastAsia"/>
          <w:szCs w:val="21"/>
        </w:rPr>
      </w:pPr>
    </w:p>
    <w:p w14:paraId="68406599" w14:textId="77777777" w:rsidR="00E7225C" w:rsidRPr="00B02D2D" w:rsidRDefault="00E7225C" w:rsidP="00E7225C">
      <w:pPr>
        <w:pStyle w:val="a4"/>
        <w:rPr>
          <w:rFonts w:asciiTheme="majorEastAsia" w:eastAsiaTheme="majorEastAsia" w:hAnsiTheme="majorEastAsia"/>
          <w:sz w:val="21"/>
          <w:szCs w:val="21"/>
        </w:rPr>
      </w:pPr>
      <w:r w:rsidRPr="00B02D2D">
        <w:rPr>
          <w:rFonts w:asciiTheme="majorEastAsia" w:eastAsiaTheme="majorEastAsia" w:hAnsiTheme="majorEastAsia" w:hint="eastAsia"/>
          <w:sz w:val="21"/>
          <w:szCs w:val="21"/>
        </w:rPr>
        <w:t>記</w:t>
      </w:r>
    </w:p>
    <w:p w14:paraId="09868FE1" w14:textId="77777777" w:rsidR="00E7225C" w:rsidRPr="00B02D2D" w:rsidRDefault="00E7225C" w:rsidP="00E7225C">
      <w:pPr>
        <w:rPr>
          <w:rFonts w:asciiTheme="majorEastAsia" w:eastAsiaTheme="majorEastAsia" w:hAnsiTheme="majorEastAsia"/>
          <w:szCs w:val="21"/>
        </w:rPr>
      </w:pPr>
    </w:p>
    <w:p w14:paraId="0A4A506E" w14:textId="77777777" w:rsidR="00E7225C" w:rsidRPr="00B02D2D" w:rsidRDefault="00E7225C" w:rsidP="00E7225C">
      <w:pPr>
        <w:rPr>
          <w:rFonts w:asciiTheme="majorEastAsia" w:eastAsiaTheme="majorEastAsia" w:hAnsiTheme="majorEastAsia"/>
          <w:szCs w:val="21"/>
        </w:rPr>
      </w:pPr>
      <w:r w:rsidRPr="00B02D2D">
        <w:rPr>
          <w:rFonts w:asciiTheme="majorEastAsia" w:eastAsiaTheme="majorEastAsia" w:hAnsiTheme="majorEastAsia" w:hint="eastAsia"/>
          <w:szCs w:val="21"/>
        </w:rPr>
        <w:t>１　媒介業務を希望する国有財産</w:t>
      </w:r>
    </w:p>
    <w:tbl>
      <w:tblPr>
        <w:tblStyle w:val="a3"/>
        <w:tblpPr w:leftFromText="142" w:rightFromText="142" w:vertAnchor="text" w:horzAnchor="margin" w:tblpY="72"/>
        <w:tblW w:w="9067" w:type="dxa"/>
        <w:tblLook w:val="04A0" w:firstRow="1" w:lastRow="0" w:firstColumn="1" w:lastColumn="0" w:noHBand="0" w:noVBand="1"/>
      </w:tblPr>
      <w:tblGrid>
        <w:gridCol w:w="704"/>
        <w:gridCol w:w="2410"/>
        <w:gridCol w:w="709"/>
        <w:gridCol w:w="850"/>
        <w:gridCol w:w="1559"/>
        <w:gridCol w:w="1985"/>
        <w:gridCol w:w="850"/>
      </w:tblGrid>
      <w:tr w:rsidR="00E7225C" w:rsidRPr="00B02D2D" w14:paraId="10A912D1" w14:textId="77777777" w:rsidTr="00B02D2D">
        <w:tc>
          <w:tcPr>
            <w:tcW w:w="704" w:type="dxa"/>
            <w:vAlign w:val="center"/>
          </w:tcPr>
          <w:p w14:paraId="5FFC4D72"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物件</w:t>
            </w:r>
          </w:p>
          <w:p w14:paraId="6D34052C"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番号</w:t>
            </w:r>
          </w:p>
        </w:tc>
        <w:tc>
          <w:tcPr>
            <w:tcW w:w="2410" w:type="dxa"/>
            <w:vAlign w:val="center"/>
          </w:tcPr>
          <w:p w14:paraId="7FB7655D"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所在地</w:t>
            </w:r>
          </w:p>
        </w:tc>
        <w:tc>
          <w:tcPr>
            <w:tcW w:w="709" w:type="dxa"/>
            <w:vAlign w:val="center"/>
          </w:tcPr>
          <w:p w14:paraId="39B88EB5" w14:textId="77777777" w:rsidR="00E7225C" w:rsidRPr="00830C85" w:rsidRDefault="00B02D2D"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区分</w:t>
            </w:r>
          </w:p>
        </w:tc>
        <w:tc>
          <w:tcPr>
            <w:tcW w:w="850" w:type="dxa"/>
            <w:vAlign w:val="center"/>
          </w:tcPr>
          <w:p w14:paraId="78477B36" w14:textId="77777777" w:rsidR="00E7225C" w:rsidRPr="00830C85" w:rsidRDefault="00B02D2D"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登記</w:t>
            </w:r>
          </w:p>
          <w:p w14:paraId="694EAF11" w14:textId="77777777" w:rsidR="00B02D2D" w:rsidRPr="00830C85" w:rsidRDefault="00B02D2D"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地目</w:t>
            </w:r>
          </w:p>
        </w:tc>
        <w:tc>
          <w:tcPr>
            <w:tcW w:w="1559" w:type="dxa"/>
            <w:vAlign w:val="center"/>
          </w:tcPr>
          <w:p w14:paraId="0A9F011C" w14:textId="77777777" w:rsidR="00E7225C" w:rsidRPr="00830C85" w:rsidRDefault="00B02D2D"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面積</w:t>
            </w:r>
          </w:p>
          <w:p w14:paraId="10FA5229" w14:textId="77777777" w:rsidR="00B02D2D" w:rsidRPr="00830C85" w:rsidRDefault="00B02D2D" w:rsidP="00E7225C">
            <w:pPr>
              <w:widowControl/>
              <w:spacing w:line="280" w:lineRule="exact"/>
              <w:jc w:val="center"/>
              <w:rPr>
                <w:rFonts w:asciiTheme="majorEastAsia" w:eastAsiaTheme="majorEastAsia" w:hAnsiTheme="majorEastAsia"/>
                <w:sz w:val="16"/>
                <w:szCs w:val="16"/>
              </w:rPr>
            </w:pPr>
            <w:r w:rsidRPr="00830C85">
              <w:rPr>
                <w:rFonts w:asciiTheme="majorEastAsia" w:eastAsiaTheme="majorEastAsia" w:hAnsiTheme="majorEastAsia" w:hint="eastAsia"/>
                <w:sz w:val="16"/>
                <w:szCs w:val="16"/>
              </w:rPr>
              <w:t>（平方メートル）</w:t>
            </w:r>
          </w:p>
        </w:tc>
        <w:tc>
          <w:tcPr>
            <w:tcW w:w="1985" w:type="dxa"/>
            <w:vAlign w:val="center"/>
          </w:tcPr>
          <w:p w14:paraId="6E2EB134"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売却価格</w:t>
            </w:r>
            <w:r w:rsidR="00B02D2D" w:rsidRPr="00830C85">
              <w:rPr>
                <w:rFonts w:asciiTheme="majorEastAsia" w:eastAsiaTheme="majorEastAsia" w:hAnsiTheme="majorEastAsia" w:hint="eastAsia"/>
                <w:sz w:val="21"/>
                <w:szCs w:val="21"/>
              </w:rPr>
              <w:t>（円）</w:t>
            </w:r>
          </w:p>
        </w:tc>
        <w:tc>
          <w:tcPr>
            <w:tcW w:w="850" w:type="dxa"/>
            <w:vAlign w:val="center"/>
          </w:tcPr>
          <w:p w14:paraId="10510E95" w14:textId="77777777" w:rsidR="00E7225C" w:rsidRPr="00830C85" w:rsidRDefault="00E7225C" w:rsidP="00E7225C">
            <w:pPr>
              <w:widowControl/>
              <w:spacing w:line="280" w:lineRule="exact"/>
              <w:jc w:val="center"/>
              <w:rPr>
                <w:rFonts w:asciiTheme="majorEastAsia" w:eastAsiaTheme="majorEastAsia" w:hAnsiTheme="majorEastAsia"/>
                <w:sz w:val="21"/>
                <w:szCs w:val="21"/>
              </w:rPr>
            </w:pPr>
            <w:r w:rsidRPr="00830C85">
              <w:rPr>
                <w:rFonts w:asciiTheme="majorEastAsia" w:eastAsiaTheme="majorEastAsia" w:hAnsiTheme="majorEastAsia" w:hint="eastAsia"/>
                <w:sz w:val="21"/>
                <w:szCs w:val="21"/>
              </w:rPr>
              <w:t>摘要</w:t>
            </w:r>
          </w:p>
        </w:tc>
      </w:tr>
      <w:tr w:rsidR="00E7225C" w:rsidRPr="00B02D2D" w14:paraId="7502E804" w14:textId="77777777" w:rsidTr="00B02D2D">
        <w:trPr>
          <w:trHeight w:val="466"/>
        </w:trPr>
        <w:tc>
          <w:tcPr>
            <w:tcW w:w="704" w:type="dxa"/>
            <w:vAlign w:val="center"/>
          </w:tcPr>
          <w:p w14:paraId="4143A79B"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2410" w:type="dxa"/>
            <w:vAlign w:val="center"/>
          </w:tcPr>
          <w:p w14:paraId="5B81AA51"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709" w:type="dxa"/>
            <w:vAlign w:val="center"/>
          </w:tcPr>
          <w:p w14:paraId="186FCA6F"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13B5B21C"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559" w:type="dxa"/>
            <w:vAlign w:val="center"/>
          </w:tcPr>
          <w:p w14:paraId="3C7E8EF9"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985" w:type="dxa"/>
            <w:vAlign w:val="center"/>
          </w:tcPr>
          <w:p w14:paraId="5E3FC624"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4FA12B31" w14:textId="77777777" w:rsidR="00E7225C" w:rsidRPr="00B02D2D" w:rsidRDefault="00E7225C" w:rsidP="00E7225C">
            <w:pPr>
              <w:widowControl/>
              <w:spacing w:line="280" w:lineRule="exact"/>
              <w:rPr>
                <w:rFonts w:asciiTheme="majorEastAsia" w:eastAsiaTheme="majorEastAsia" w:hAnsiTheme="majorEastAsia"/>
                <w:sz w:val="21"/>
                <w:szCs w:val="21"/>
              </w:rPr>
            </w:pPr>
          </w:p>
        </w:tc>
      </w:tr>
      <w:tr w:rsidR="00E7225C" w:rsidRPr="00B02D2D" w14:paraId="7646E914" w14:textId="77777777" w:rsidTr="00B02D2D">
        <w:trPr>
          <w:trHeight w:val="466"/>
        </w:trPr>
        <w:tc>
          <w:tcPr>
            <w:tcW w:w="704" w:type="dxa"/>
            <w:vAlign w:val="center"/>
          </w:tcPr>
          <w:p w14:paraId="0B8BCCE7"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2410" w:type="dxa"/>
            <w:vAlign w:val="center"/>
          </w:tcPr>
          <w:p w14:paraId="0D407FAE"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709" w:type="dxa"/>
            <w:vAlign w:val="center"/>
          </w:tcPr>
          <w:p w14:paraId="7E6EEDCE"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00A5EF80"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559" w:type="dxa"/>
            <w:vAlign w:val="center"/>
          </w:tcPr>
          <w:p w14:paraId="78E1B81F"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985" w:type="dxa"/>
            <w:vAlign w:val="center"/>
          </w:tcPr>
          <w:p w14:paraId="06616711"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61BBA21C" w14:textId="77777777" w:rsidR="00E7225C" w:rsidRPr="00B02D2D" w:rsidRDefault="00E7225C" w:rsidP="00E7225C">
            <w:pPr>
              <w:widowControl/>
              <w:spacing w:line="280" w:lineRule="exact"/>
              <w:rPr>
                <w:rFonts w:asciiTheme="majorEastAsia" w:eastAsiaTheme="majorEastAsia" w:hAnsiTheme="majorEastAsia"/>
                <w:sz w:val="21"/>
                <w:szCs w:val="21"/>
              </w:rPr>
            </w:pPr>
          </w:p>
        </w:tc>
      </w:tr>
      <w:tr w:rsidR="00E7225C" w:rsidRPr="00B02D2D" w14:paraId="58B48253" w14:textId="77777777" w:rsidTr="00B02D2D">
        <w:trPr>
          <w:trHeight w:val="466"/>
        </w:trPr>
        <w:tc>
          <w:tcPr>
            <w:tcW w:w="704" w:type="dxa"/>
            <w:vAlign w:val="center"/>
          </w:tcPr>
          <w:p w14:paraId="1968AD76"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2410" w:type="dxa"/>
            <w:vAlign w:val="center"/>
          </w:tcPr>
          <w:p w14:paraId="5FD351D2"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709" w:type="dxa"/>
            <w:vAlign w:val="center"/>
          </w:tcPr>
          <w:p w14:paraId="48F6C9D8"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3EAA342B"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559" w:type="dxa"/>
            <w:vAlign w:val="center"/>
          </w:tcPr>
          <w:p w14:paraId="22A02127"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1985" w:type="dxa"/>
            <w:vAlign w:val="center"/>
          </w:tcPr>
          <w:p w14:paraId="74248C3D" w14:textId="77777777" w:rsidR="00E7225C" w:rsidRPr="00B02D2D" w:rsidRDefault="00E7225C" w:rsidP="00E7225C">
            <w:pPr>
              <w:widowControl/>
              <w:spacing w:line="280" w:lineRule="exact"/>
              <w:rPr>
                <w:rFonts w:asciiTheme="majorEastAsia" w:eastAsiaTheme="majorEastAsia" w:hAnsiTheme="majorEastAsia"/>
                <w:sz w:val="21"/>
                <w:szCs w:val="21"/>
              </w:rPr>
            </w:pPr>
          </w:p>
        </w:tc>
        <w:tc>
          <w:tcPr>
            <w:tcW w:w="850" w:type="dxa"/>
            <w:vAlign w:val="center"/>
          </w:tcPr>
          <w:p w14:paraId="3924ED68" w14:textId="77777777" w:rsidR="00E7225C" w:rsidRPr="00B02D2D" w:rsidRDefault="00E7225C" w:rsidP="00E7225C">
            <w:pPr>
              <w:widowControl/>
              <w:spacing w:line="280" w:lineRule="exact"/>
              <w:rPr>
                <w:rFonts w:asciiTheme="majorEastAsia" w:eastAsiaTheme="majorEastAsia" w:hAnsiTheme="majorEastAsia"/>
                <w:sz w:val="21"/>
                <w:szCs w:val="21"/>
              </w:rPr>
            </w:pPr>
          </w:p>
        </w:tc>
      </w:tr>
    </w:tbl>
    <w:p w14:paraId="1FF8984D" w14:textId="77777777" w:rsidR="00E7225C" w:rsidRPr="00B02D2D" w:rsidRDefault="00E7225C" w:rsidP="00E7225C">
      <w:pPr>
        <w:pStyle w:val="a6"/>
        <w:rPr>
          <w:rFonts w:asciiTheme="majorEastAsia" w:eastAsiaTheme="majorEastAsia" w:hAnsiTheme="majorEastAsia"/>
          <w:sz w:val="21"/>
          <w:szCs w:val="21"/>
        </w:rPr>
      </w:pPr>
    </w:p>
    <w:p w14:paraId="1EF775E6" w14:textId="77777777" w:rsidR="00E7225C" w:rsidRPr="00B02D2D" w:rsidRDefault="00E7225C" w:rsidP="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２　</w:t>
      </w:r>
      <w:r w:rsidR="00222881" w:rsidRPr="00B02D2D">
        <w:rPr>
          <w:rFonts w:asciiTheme="majorEastAsia" w:eastAsiaTheme="majorEastAsia" w:hAnsiTheme="majorEastAsia" w:hint="eastAsia"/>
          <w:szCs w:val="21"/>
        </w:rPr>
        <w:t>媒介に関して受領する報酬の希望額</w:t>
      </w:r>
    </w:p>
    <w:p w14:paraId="1672CDAD" w14:textId="77777777" w:rsidR="00222881" w:rsidRPr="00B02D2D" w:rsidRDefault="00222881" w:rsidP="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報酬の希望額：　　　　　　　円（うち消費税及び地方消費税　　　円）</w:t>
      </w:r>
    </w:p>
    <w:p w14:paraId="4D492683" w14:textId="77777777" w:rsidR="00222881" w:rsidRPr="00B02D2D" w:rsidRDefault="00222881" w:rsidP="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（内訳）</w:t>
      </w:r>
    </w:p>
    <w:p w14:paraId="0A574011" w14:textId="77777777" w:rsidR="00E7225C" w:rsidRPr="00B02D2D" w:rsidRDefault="00222881" w:rsidP="00222881">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B02D2D">
        <w:rPr>
          <w:rFonts w:asciiTheme="majorEastAsia" w:eastAsiaTheme="majorEastAsia" w:hAnsiTheme="majorEastAsia" w:hint="eastAsia"/>
          <w:szCs w:val="21"/>
        </w:rPr>
        <w:t xml:space="preserve">　　</w:t>
      </w:r>
      <w:r w:rsidRPr="00B02D2D">
        <w:rPr>
          <w:rFonts w:asciiTheme="majorEastAsia" w:eastAsiaTheme="majorEastAsia" w:hAnsiTheme="majorEastAsia" w:hint="eastAsia"/>
          <w:szCs w:val="21"/>
        </w:rPr>
        <w:t>・物件番号○の希望額：　　　　　　円（うち消費税及び地方消費税　　　円）</w:t>
      </w:r>
    </w:p>
    <w:p w14:paraId="504182CC" w14:textId="77777777" w:rsidR="00222881" w:rsidRPr="00B02D2D" w:rsidRDefault="00222881" w:rsidP="00B02D2D">
      <w:pPr>
        <w:ind w:firstLineChars="300" w:firstLine="630"/>
        <w:rPr>
          <w:rFonts w:asciiTheme="majorEastAsia" w:eastAsiaTheme="majorEastAsia" w:hAnsiTheme="majorEastAsia"/>
          <w:szCs w:val="21"/>
        </w:rPr>
      </w:pPr>
      <w:r w:rsidRPr="00B02D2D">
        <w:rPr>
          <w:rFonts w:asciiTheme="majorEastAsia" w:eastAsiaTheme="majorEastAsia" w:hAnsiTheme="majorEastAsia" w:hint="eastAsia"/>
          <w:szCs w:val="21"/>
        </w:rPr>
        <w:t>・物件番号○の希望額：　　　　　　円（うち消費税及び地方消費税　　　円）</w:t>
      </w:r>
    </w:p>
    <w:p w14:paraId="7C43B5E8" w14:textId="77777777" w:rsidR="00222881" w:rsidRPr="00B02D2D" w:rsidRDefault="00222881" w:rsidP="00B02D2D">
      <w:pPr>
        <w:ind w:firstLineChars="300" w:firstLine="630"/>
        <w:rPr>
          <w:rFonts w:asciiTheme="majorEastAsia" w:eastAsiaTheme="majorEastAsia" w:hAnsiTheme="majorEastAsia"/>
          <w:szCs w:val="21"/>
        </w:rPr>
      </w:pPr>
      <w:r w:rsidRPr="00B02D2D">
        <w:rPr>
          <w:rFonts w:asciiTheme="majorEastAsia" w:eastAsiaTheme="majorEastAsia" w:hAnsiTheme="majorEastAsia" w:hint="eastAsia"/>
          <w:szCs w:val="21"/>
        </w:rPr>
        <w:t>・物件番号○の希望額：　　　　　　円（うち消費税及び地方消費税　　　円）</w:t>
      </w:r>
    </w:p>
    <w:p w14:paraId="4CA67167" w14:textId="77777777" w:rsidR="00E7225C" w:rsidRPr="00B02D2D" w:rsidRDefault="00E7225C">
      <w:pPr>
        <w:rPr>
          <w:rFonts w:asciiTheme="majorEastAsia" w:eastAsiaTheme="majorEastAsia" w:hAnsiTheme="majorEastAsia"/>
          <w:szCs w:val="21"/>
        </w:rPr>
      </w:pPr>
    </w:p>
    <w:p w14:paraId="28595A74" w14:textId="77777777" w:rsidR="00222881" w:rsidRPr="00B02D2D" w:rsidRDefault="00222881">
      <w:pPr>
        <w:rPr>
          <w:rFonts w:asciiTheme="majorEastAsia" w:eastAsiaTheme="majorEastAsia" w:hAnsiTheme="majorEastAsia"/>
          <w:szCs w:val="21"/>
        </w:rPr>
      </w:pPr>
      <w:r w:rsidRPr="00B02D2D">
        <w:rPr>
          <w:rFonts w:asciiTheme="majorEastAsia" w:eastAsiaTheme="majorEastAsia" w:hAnsiTheme="majorEastAsia" w:hint="eastAsia"/>
          <w:szCs w:val="21"/>
        </w:rPr>
        <w:lastRenderedPageBreak/>
        <w:t xml:space="preserve"> （注）報酬の希望額に関する注意事項</w:t>
      </w:r>
    </w:p>
    <w:p w14:paraId="06EFEC69" w14:textId="77777777" w:rsidR="00222881" w:rsidRPr="00B02D2D" w:rsidRDefault="00222881" w:rsidP="00B02D2D">
      <w:pPr>
        <w:ind w:left="840" w:hangingChars="400" w:hanging="840"/>
        <w:rPr>
          <w:rFonts w:asciiTheme="majorEastAsia" w:eastAsiaTheme="majorEastAsia" w:hAnsiTheme="majorEastAsia"/>
          <w:szCs w:val="21"/>
        </w:rPr>
      </w:pPr>
      <w:r w:rsidRPr="00B02D2D">
        <w:rPr>
          <w:rFonts w:asciiTheme="majorEastAsia" w:eastAsiaTheme="majorEastAsia" w:hAnsiTheme="majorEastAsia" w:hint="eastAsia"/>
          <w:szCs w:val="21"/>
        </w:rPr>
        <w:t xml:space="preserve">　　１． 報酬の希望額が国の予定価格</w:t>
      </w:r>
      <w:r w:rsidR="0017116E">
        <w:rPr>
          <w:rFonts w:asciiTheme="majorEastAsia" w:eastAsiaTheme="majorEastAsia" w:hAnsiTheme="majorEastAsia" w:hint="eastAsia"/>
          <w:szCs w:val="21"/>
        </w:rPr>
        <w:t>（予算決算及び会計令（昭和22年勅令第165号）第99条の5の規定に基づき定める予定価格をいう。）</w:t>
      </w:r>
      <w:r w:rsidRPr="00B02D2D">
        <w:rPr>
          <w:rFonts w:asciiTheme="majorEastAsia" w:eastAsiaTheme="majorEastAsia" w:hAnsiTheme="majorEastAsia" w:hint="eastAsia"/>
          <w:szCs w:val="21"/>
        </w:rPr>
        <w:t>以下であった場合には、当該希望額が約定報酬額となります。</w:t>
      </w:r>
    </w:p>
    <w:p w14:paraId="3D4D2A92" w14:textId="77777777" w:rsidR="00222881" w:rsidRPr="00B02D2D" w:rsidRDefault="00222881" w:rsidP="00B02D2D">
      <w:pPr>
        <w:ind w:left="840" w:hangingChars="400" w:hanging="840"/>
        <w:rPr>
          <w:rFonts w:asciiTheme="majorEastAsia" w:eastAsiaTheme="majorEastAsia" w:hAnsiTheme="majorEastAsia"/>
          <w:szCs w:val="21"/>
        </w:rPr>
      </w:pPr>
      <w:r w:rsidRPr="00B02D2D">
        <w:rPr>
          <w:rFonts w:asciiTheme="majorEastAsia" w:eastAsiaTheme="majorEastAsia" w:hAnsiTheme="majorEastAsia" w:hint="eastAsia"/>
          <w:szCs w:val="21"/>
        </w:rPr>
        <w:t xml:space="preserve">　　２． 報酬の希望額は、算用数字ではっきりと記載し、数字の前には「￥」を記載してください。</w:t>
      </w:r>
    </w:p>
    <w:p w14:paraId="5467063E" w14:textId="77777777" w:rsidR="00222881"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３． 報酬の希望額を書き損じたときは、新たな用紙に書き直してください。</w:t>
      </w:r>
    </w:p>
    <w:p w14:paraId="0F67653F" w14:textId="77777777" w:rsidR="00222881"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４． 一度提出した報酬の希望額の変更又は取消しはできません。</w:t>
      </w:r>
    </w:p>
    <w:p w14:paraId="0CA3EADF" w14:textId="77777777" w:rsidR="00E26613" w:rsidRPr="00B02D2D" w:rsidRDefault="00E26613">
      <w:pPr>
        <w:rPr>
          <w:rFonts w:asciiTheme="majorEastAsia" w:eastAsiaTheme="majorEastAsia" w:hAnsiTheme="majorEastAsia"/>
          <w:szCs w:val="21"/>
        </w:rPr>
      </w:pPr>
    </w:p>
    <w:p w14:paraId="07761D58" w14:textId="77777777" w:rsidR="00E26613"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３　指定流通機構への登録予定</w:t>
      </w:r>
    </w:p>
    <w:p w14:paraId="59507283" w14:textId="77777777" w:rsidR="00E26613"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Pr="00B02D2D">
        <w:rPr>
          <w:rFonts w:asciiTheme="majorEastAsia" w:eastAsiaTheme="majorEastAsia" w:hAnsiTheme="majorEastAsia"/>
          <w:szCs w:val="21"/>
        </w:rPr>
        <w:t>1</w:t>
      </w:r>
      <w:r w:rsidRPr="00B02D2D">
        <w:rPr>
          <w:rFonts w:asciiTheme="majorEastAsia" w:eastAsiaTheme="majorEastAsia" w:hAnsiTheme="majorEastAsia" w:hint="eastAsia"/>
          <w:szCs w:val="21"/>
        </w:rPr>
        <w:t>)</w:t>
      </w:r>
      <w:r w:rsidRPr="00B02D2D">
        <w:rPr>
          <w:rFonts w:asciiTheme="majorEastAsia" w:eastAsiaTheme="majorEastAsia" w:hAnsiTheme="majorEastAsia"/>
          <w:szCs w:val="21"/>
        </w:rPr>
        <w:t xml:space="preserve"> </w:t>
      </w:r>
      <w:r w:rsidRPr="00B02D2D">
        <w:rPr>
          <w:rFonts w:asciiTheme="majorEastAsia" w:eastAsiaTheme="majorEastAsia" w:hAnsiTheme="majorEastAsia" w:hint="eastAsia"/>
          <w:szCs w:val="21"/>
        </w:rPr>
        <w:t>媒介契約に係る情報の登録予定の有無　　　有・無</w:t>
      </w:r>
    </w:p>
    <w:p w14:paraId="7E45F89B" w14:textId="77777777" w:rsidR="00E26613"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Pr="00B02D2D">
        <w:rPr>
          <w:rFonts w:asciiTheme="majorEastAsia" w:eastAsiaTheme="majorEastAsia" w:hAnsiTheme="majorEastAsia"/>
          <w:szCs w:val="21"/>
        </w:rPr>
        <w:t>2</w:t>
      </w:r>
      <w:r w:rsidRPr="00B02D2D">
        <w:rPr>
          <w:rFonts w:asciiTheme="majorEastAsia" w:eastAsiaTheme="majorEastAsia" w:hAnsiTheme="majorEastAsia" w:hint="eastAsia"/>
          <w:szCs w:val="21"/>
        </w:rPr>
        <w:t>)</w:t>
      </w:r>
      <w:r w:rsidRPr="00B02D2D">
        <w:rPr>
          <w:rFonts w:asciiTheme="majorEastAsia" w:eastAsiaTheme="majorEastAsia" w:hAnsiTheme="majorEastAsia"/>
          <w:szCs w:val="21"/>
        </w:rPr>
        <w:t xml:space="preserve"> </w:t>
      </w:r>
      <w:r w:rsidRPr="00B02D2D">
        <w:rPr>
          <w:rFonts w:asciiTheme="majorEastAsia" w:eastAsiaTheme="majorEastAsia" w:hAnsiTheme="majorEastAsia" w:hint="eastAsia"/>
          <w:szCs w:val="21"/>
        </w:rPr>
        <w:t>登録予定がある場合にあっては、登録する指定流通機構の名称</w:t>
      </w:r>
    </w:p>
    <w:p w14:paraId="5D5F5D86" w14:textId="77777777" w:rsidR="00E26613" w:rsidRDefault="00E26613">
      <w:pPr>
        <w:rPr>
          <w:rFonts w:asciiTheme="majorEastAsia" w:eastAsiaTheme="majorEastAsia" w:hAnsiTheme="majorEastAsia"/>
          <w:szCs w:val="21"/>
        </w:rPr>
      </w:pPr>
    </w:p>
    <w:p w14:paraId="2E93CA67" w14:textId="77777777" w:rsidR="002922CF" w:rsidRPr="002922CF" w:rsidRDefault="002922CF">
      <w:pPr>
        <w:rPr>
          <w:rFonts w:asciiTheme="majorEastAsia" w:eastAsiaTheme="majorEastAsia" w:hAnsiTheme="majorEastAsia"/>
          <w:szCs w:val="21"/>
        </w:rPr>
      </w:pPr>
    </w:p>
    <w:p w14:paraId="76C89A65" w14:textId="77777777" w:rsidR="00E26613" w:rsidRPr="00B02D2D" w:rsidRDefault="00E26613">
      <w:pPr>
        <w:rPr>
          <w:rFonts w:asciiTheme="majorEastAsia" w:eastAsiaTheme="majorEastAsia" w:hAnsiTheme="majorEastAsia"/>
          <w:szCs w:val="21"/>
        </w:rPr>
      </w:pPr>
      <w:r w:rsidRPr="00B02D2D">
        <w:rPr>
          <w:rFonts w:asciiTheme="majorEastAsia" w:eastAsiaTheme="majorEastAsia" w:hAnsiTheme="majorEastAsia" w:hint="eastAsia"/>
          <w:szCs w:val="21"/>
        </w:rPr>
        <w:t>４　関係書類</w:t>
      </w:r>
    </w:p>
    <w:p w14:paraId="08D811C0" w14:textId="77777777" w:rsidR="00E26613" w:rsidRPr="00B02D2D" w:rsidRDefault="00E26613" w:rsidP="00561D5C">
      <w:pPr>
        <w:ind w:left="210" w:hangingChars="100" w:hanging="210"/>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r w:rsidR="00561D5C" w:rsidRPr="00B02D2D">
        <w:rPr>
          <w:rFonts w:asciiTheme="majorEastAsia" w:eastAsiaTheme="majorEastAsia" w:hAnsiTheme="majorEastAsia" w:hint="eastAsia"/>
          <w:szCs w:val="21"/>
        </w:rPr>
        <w:t>宅地建物取引業（昭和27年法律第176号）第6条の規定により交付された免許証の写し（別添のとおり）</w:t>
      </w:r>
    </w:p>
    <w:p w14:paraId="642DAC5E" w14:textId="77777777" w:rsidR="00222881" w:rsidRPr="00B02D2D" w:rsidRDefault="00222881">
      <w:pPr>
        <w:rPr>
          <w:rFonts w:asciiTheme="majorEastAsia" w:eastAsiaTheme="majorEastAsia" w:hAnsiTheme="majorEastAsia"/>
          <w:szCs w:val="21"/>
        </w:rPr>
      </w:pPr>
    </w:p>
    <w:p w14:paraId="473A8623" w14:textId="77777777" w:rsidR="00E7225C" w:rsidRPr="00B02D2D" w:rsidRDefault="00E7225C">
      <w:pPr>
        <w:rPr>
          <w:rFonts w:asciiTheme="majorEastAsia" w:eastAsiaTheme="majorEastAsia" w:hAnsiTheme="majorEastAsia"/>
          <w:szCs w:val="21"/>
        </w:rPr>
      </w:pPr>
    </w:p>
    <w:p w14:paraId="2B38CD73" w14:textId="77777777" w:rsidR="00E7225C" w:rsidRPr="00B02D2D" w:rsidRDefault="00E7225C">
      <w:pPr>
        <w:rPr>
          <w:rFonts w:asciiTheme="majorEastAsia" w:eastAsiaTheme="majorEastAsia" w:hAnsiTheme="majorEastAsia"/>
          <w:szCs w:val="21"/>
        </w:rPr>
      </w:pPr>
    </w:p>
    <w:p w14:paraId="3D2E7B5C" w14:textId="77777777" w:rsidR="00E7225C" w:rsidRPr="00B02D2D" w:rsidRDefault="00E7225C">
      <w:pPr>
        <w:rPr>
          <w:rFonts w:asciiTheme="majorEastAsia" w:eastAsiaTheme="majorEastAsia" w:hAnsiTheme="majorEastAsia"/>
          <w:szCs w:val="21"/>
        </w:rPr>
      </w:pPr>
    </w:p>
    <w:p w14:paraId="3B3F564F" w14:textId="77777777" w:rsidR="00E7225C" w:rsidRPr="00B02D2D" w:rsidRDefault="00E7225C">
      <w:pPr>
        <w:rPr>
          <w:rFonts w:asciiTheme="majorEastAsia" w:eastAsiaTheme="majorEastAsia" w:hAnsiTheme="majorEastAsia"/>
          <w:szCs w:val="21"/>
        </w:rPr>
      </w:pPr>
    </w:p>
    <w:p w14:paraId="07DEDF08" w14:textId="77777777" w:rsidR="00022FF4" w:rsidRPr="00B02D2D" w:rsidRDefault="00022FF4">
      <w:pPr>
        <w:rPr>
          <w:rFonts w:asciiTheme="majorEastAsia" w:eastAsiaTheme="majorEastAsia" w:hAnsiTheme="majorEastAsia"/>
          <w:szCs w:val="21"/>
        </w:rPr>
      </w:pPr>
    </w:p>
    <w:p w14:paraId="0C1EF094" w14:textId="77777777" w:rsidR="00022FF4" w:rsidRPr="00B02D2D" w:rsidRDefault="00022FF4">
      <w:pPr>
        <w:rPr>
          <w:rFonts w:asciiTheme="majorEastAsia" w:eastAsiaTheme="majorEastAsia" w:hAnsiTheme="majorEastAsia"/>
          <w:szCs w:val="21"/>
        </w:rPr>
      </w:pPr>
    </w:p>
    <w:p w14:paraId="1A0019DC" w14:textId="77777777" w:rsidR="00022FF4" w:rsidRPr="00B02D2D" w:rsidRDefault="00022FF4">
      <w:pPr>
        <w:rPr>
          <w:rFonts w:asciiTheme="majorEastAsia" w:eastAsiaTheme="majorEastAsia" w:hAnsiTheme="majorEastAsia"/>
          <w:szCs w:val="21"/>
        </w:rPr>
      </w:pPr>
    </w:p>
    <w:p w14:paraId="10ECDA53" w14:textId="77777777" w:rsidR="00022FF4" w:rsidRPr="00B02D2D" w:rsidRDefault="00022FF4">
      <w:pPr>
        <w:rPr>
          <w:rFonts w:asciiTheme="majorEastAsia" w:eastAsiaTheme="majorEastAsia" w:hAnsiTheme="majorEastAsia"/>
          <w:szCs w:val="21"/>
        </w:rPr>
      </w:pPr>
    </w:p>
    <w:p w14:paraId="69806DFA" w14:textId="77777777" w:rsidR="00022FF4" w:rsidRPr="00B02D2D" w:rsidRDefault="00022FF4">
      <w:pPr>
        <w:rPr>
          <w:rFonts w:asciiTheme="majorEastAsia" w:eastAsiaTheme="majorEastAsia" w:hAnsiTheme="majorEastAsia"/>
          <w:szCs w:val="21"/>
        </w:rPr>
      </w:pPr>
    </w:p>
    <w:p w14:paraId="7F080920" w14:textId="77777777" w:rsidR="00022FF4" w:rsidRPr="00B02D2D" w:rsidRDefault="00022FF4">
      <w:pPr>
        <w:rPr>
          <w:rFonts w:asciiTheme="majorEastAsia" w:eastAsiaTheme="majorEastAsia" w:hAnsiTheme="majorEastAsia"/>
          <w:szCs w:val="21"/>
        </w:rPr>
      </w:pPr>
    </w:p>
    <w:p w14:paraId="725313BF" w14:textId="77777777" w:rsidR="00022FF4" w:rsidRPr="00B02D2D" w:rsidRDefault="00022FF4">
      <w:pPr>
        <w:rPr>
          <w:rFonts w:asciiTheme="majorEastAsia" w:eastAsiaTheme="majorEastAsia" w:hAnsiTheme="majorEastAsia"/>
          <w:szCs w:val="21"/>
        </w:rPr>
      </w:pPr>
    </w:p>
    <w:p w14:paraId="782981CA" w14:textId="77777777" w:rsidR="00022FF4" w:rsidRPr="00B02D2D" w:rsidRDefault="00022FF4">
      <w:pPr>
        <w:rPr>
          <w:rFonts w:asciiTheme="majorEastAsia" w:eastAsiaTheme="majorEastAsia" w:hAnsiTheme="majorEastAsia"/>
          <w:szCs w:val="21"/>
        </w:rPr>
      </w:pPr>
    </w:p>
    <w:p w14:paraId="6B6528E0" w14:textId="77777777" w:rsidR="00022FF4" w:rsidRPr="00B02D2D" w:rsidRDefault="00022FF4">
      <w:pPr>
        <w:rPr>
          <w:rFonts w:asciiTheme="majorEastAsia" w:eastAsiaTheme="majorEastAsia" w:hAnsiTheme="majorEastAsia"/>
          <w:szCs w:val="21"/>
        </w:rPr>
      </w:pPr>
    </w:p>
    <w:p w14:paraId="22DE1B61" w14:textId="77777777" w:rsidR="00022FF4" w:rsidRPr="00B02D2D" w:rsidRDefault="00022FF4">
      <w:pPr>
        <w:rPr>
          <w:rFonts w:asciiTheme="majorEastAsia" w:eastAsiaTheme="majorEastAsia" w:hAnsiTheme="majorEastAsia"/>
          <w:szCs w:val="21"/>
        </w:rPr>
      </w:pPr>
    </w:p>
    <w:p w14:paraId="3DCD1169" w14:textId="77777777" w:rsidR="00022FF4" w:rsidRPr="00B02D2D" w:rsidRDefault="00022FF4">
      <w:pPr>
        <w:rPr>
          <w:rFonts w:asciiTheme="majorEastAsia" w:eastAsiaTheme="majorEastAsia" w:hAnsiTheme="majorEastAsia"/>
          <w:szCs w:val="21"/>
        </w:rPr>
      </w:pPr>
    </w:p>
    <w:p w14:paraId="7F21B352" w14:textId="77777777" w:rsidR="00022FF4" w:rsidRPr="00B02D2D" w:rsidRDefault="00022FF4">
      <w:pPr>
        <w:rPr>
          <w:rFonts w:asciiTheme="majorEastAsia" w:eastAsiaTheme="majorEastAsia" w:hAnsiTheme="majorEastAsia"/>
          <w:szCs w:val="21"/>
        </w:rPr>
      </w:pPr>
    </w:p>
    <w:p w14:paraId="4AE94A3F" w14:textId="77777777" w:rsidR="00304A80" w:rsidRPr="00B02D2D" w:rsidRDefault="00304A80" w:rsidP="00304A80">
      <w:pPr>
        <w:spacing w:afterLines="100" w:after="360"/>
        <w:rPr>
          <w:rFonts w:asciiTheme="majorEastAsia" w:eastAsiaTheme="majorEastAsia" w:hAnsiTheme="majorEastAsia"/>
          <w:szCs w:val="21"/>
        </w:rPr>
      </w:pPr>
    </w:p>
    <w:p w14:paraId="72D23DA8" w14:textId="77777777" w:rsidR="00304A80" w:rsidRPr="00830C85" w:rsidRDefault="00304A80" w:rsidP="00304A80">
      <w:pPr>
        <w:spacing w:afterLines="100" w:after="360"/>
        <w:rPr>
          <w:rFonts w:ascii="ＭＳ ゴシック" w:eastAsia="ＭＳ ゴシック" w:hAnsi="ＭＳ ゴシック"/>
          <w:szCs w:val="21"/>
        </w:rPr>
      </w:pPr>
      <w:r w:rsidRPr="00830C85">
        <w:rPr>
          <w:rFonts w:asciiTheme="majorEastAsia" w:eastAsiaTheme="majorEastAsia" w:hAnsiTheme="majorEastAsia" w:hint="eastAsia"/>
          <w:szCs w:val="21"/>
        </w:rPr>
        <w:t>別紙</w:t>
      </w:r>
    </w:p>
    <w:p w14:paraId="06945005" w14:textId="77777777" w:rsidR="002922CF" w:rsidRPr="00830C85" w:rsidRDefault="00304A80" w:rsidP="00FA0A2A">
      <w:pPr>
        <w:spacing w:afterLines="100" w:after="360"/>
        <w:jc w:val="center"/>
        <w:rPr>
          <w:rFonts w:ascii="ＭＳ ゴシック" w:eastAsia="ＭＳ ゴシック" w:hAnsi="ＭＳ ゴシック"/>
          <w:szCs w:val="21"/>
        </w:rPr>
      </w:pPr>
      <w:r w:rsidRPr="00830C85">
        <w:rPr>
          <w:rFonts w:ascii="ＭＳ ゴシック" w:eastAsia="ＭＳ ゴシック" w:hAnsi="ＭＳ ゴシック" w:hint="eastAsia"/>
          <w:szCs w:val="21"/>
        </w:rPr>
        <w:t>留　　意　　事　　項</w:t>
      </w:r>
    </w:p>
    <w:p w14:paraId="02CE7835" w14:textId="77777777" w:rsidR="002922CF" w:rsidRPr="00830C85" w:rsidRDefault="009C0719" w:rsidP="002922CF">
      <w:pPr>
        <w:spacing w:afterLines="100" w:after="360"/>
        <w:ind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近畿財務局と一般媒介契約を締結した宅地建物取引業者（受託者という。以下同じ。）</w:t>
      </w:r>
      <w:r w:rsidR="002922CF" w:rsidRPr="00830C85">
        <w:rPr>
          <w:rFonts w:ascii="ＭＳ ゴシック" w:eastAsia="ＭＳ ゴシック" w:hAnsi="ＭＳ ゴシック" w:hint="eastAsia"/>
          <w:szCs w:val="21"/>
        </w:rPr>
        <w:t>は、一般媒介契約書に定める条項のほか、次の事項に留意して近畿財務局職員の指示に従い、適正に業務を遂行しなければならない。</w:t>
      </w:r>
    </w:p>
    <w:p w14:paraId="45E6390F" w14:textId="77777777" w:rsidR="002922CF" w:rsidRPr="00830C85" w:rsidRDefault="002922CF" w:rsidP="002922CF">
      <w:pPr>
        <w:ind w:left="21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１　受託者は、探索した買受希望者から買受けの申込みがあったときは、売買物件の所在地を管轄する近畿財務局、各財務事務所、舞鶴出張所に対して遅滞なく報告すること。</w:t>
      </w:r>
    </w:p>
    <w:p w14:paraId="2C27C9F2" w14:textId="77777777" w:rsidR="002922CF" w:rsidRPr="00830C85" w:rsidRDefault="002922CF" w:rsidP="002922CF">
      <w:pPr>
        <w:ind w:left="210" w:hangingChars="100" w:hanging="210"/>
        <w:rPr>
          <w:rFonts w:ascii="ＭＳ ゴシック" w:eastAsia="ＭＳ ゴシック" w:hAnsi="ＭＳ ゴシック"/>
          <w:szCs w:val="21"/>
        </w:rPr>
      </w:pPr>
    </w:p>
    <w:p w14:paraId="0D7B1D10" w14:textId="77777777" w:rsidR="002922CF" w:rsidRPr="00830C85" w:rsidRDefault="002922CF" w:rsidP="00B40E9C">
      <w:pPr>
        <w:ind w:left="21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２　受託者は、買受希望者に対し、普通財産売払申請書及び以下に記載する添付書類を提出するよう求め、当該売払申請書等を物件の所在地を管轄する近畿財務局、各財務事務所、舞鶴出張所に対して提出すること。</w:t>
      </w:r>
    </w:p>
    <w:p w14:paraId="4716A19D" w14:textId="77777777" w:rsidR="002922CF" w:rsidRPr="000C5EE5" w:rsidRDefault="002922CF" w:rsidP="00B40E9C">
      <w:pPr>
        <w:ind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（1）提出方法</w:t>
      </w:r>
    </w:p>
    <w:p w14:paraId="4A42E3B8" w14:textId="77777777" w:rsidR="00B40E9C" w:rsidRPr="000C5EE5" w:rsidRDefault="00B40E9C" w:rsidP="00B40E9C">
      <w:pPr>
        <w:ind w:leftChars="100" w:left="420"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 xml:space="preserve">　　　</w:t>
      </w:r>
      <w:r w:rsidR="002922CF" w:rsidRPr="000C5EE5">
        <w:rPr>
          <w:rFonts w:ascii="ＭＳ ゴシック" w:eastAsia="ＭＳ ゴシック" w:hAnsi="ＭＳ ゴシック" w:hint="eastAsia"/>
          <w:szCs w:val="21"/>
        </w:rPr>
        <w:t>売払申請書等を持参</w:t>
      </w:r>
      <w:r w:rsidR="003524F8" w:rsidRPr="000C5EE5">
        <w:rPr>
          <w:rFonts w:ascii="ＭＳ ゴシック" w:eastAsia="ＭＳ ゴシック" w:hAnsi="ＭＳ ゴシック" w:hint="eastAsia"/>
          <w:szCs w:val="21"/>
        </w:rPr>
        <w:t>又は郵送（簡易書留郵便）により提出</w:t>
      </w:r>
      <w:r w:rsidR="002922CF" w:rsidRPr="000C5EE5">
        <w:rPr>
          <w:rFonts w:ascii="ＭＳ ゴシック" w:eastAsia="ＭＳ ゴシック" w:hAnsi="ＭＳ ゴシック" w:hint="eastAsia"/>
          <w:szCs w:val="21"/>
        </w:rPr>
        <w:t>すること。</w:t>
      </w:r>
    </w:p>
    <w:p w14:paraId="0326E1F7" w14:textId="77777777" w:rsidR="002922CF" w:rsidRPr="000C5EE5" w:rsidRDefault="002922CF" w:rsidP="00B40E9C">
      <w:pPr>
        <w:ind w:leftChars="100" w:left="420"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（2）申込時間</w:t>
      </w:r>
    </w:p>
    <w:p w14:paraId="05B76539" w14:textId="77777777" w:rsidR="002922CF" w:rsidRPr="00830C85" w:rsidRDefault="00B40E9C"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AD27F6">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9時から12時及び13時から17時まで</w:t>
      </w:r>
      <w:r w:rsidR="009C0719" w:rsidRPr="00830C85">
        <w:rPr>
          <w:rFonts w:ascii="ＭＳ ゴシック" w:eastAsia="ＭＳ ゴシック" w:hAnsi="ＭＳ ゴシック" w:hint="eastAsia"/>
          <w:szCs w:val="21"/>
        </w:rPr>
        <w:t>。</w:t>
      </w:r>
      <w:r w:rsidR="002922CF" w:rsidRPr="00830C85">
        <w:rPr>
          <w:rFonts w:ascii="ＭＳ ゴシック" w:eastAsia="ＭＳ ゴシック" w:hAnsi="ＭＳ ゴシック" w:hint="eastAsia"/>
          <w:szCs w:val="21"/>
        </w:rPr>
        <w:t>(</w:t>
      </w:r>
      <w:r w:rsidR="000001D4">
        <w:rPr>
          <w:rFonts w:ascii="ＭＳ ゴシック" w:eastAsia="ＭＳ ゴシック" w:hAnsi="ＭＳ ゴシック" w:hint="eastAsia"/>
          <w:szCs w:val="21"/>
        </w:rPr>
        <w:t>土・日曜日及び祝日等の閉庁日</w:t>
      </w:r>
      <w:r w:rsidR="002922CF" w:rsidRPr="00830C85">
        <w:rPr>
          <w:rFonts w:ascii="ＭＳ ゴシック" w:eastAsia="ＭＳ ゴシック" w:hAnsi="ＭＳ ゴシック" w:hint="eastAsia"/>
          <w:szCs w:val="21"/>
        </w:rPr>
        <w:t>を除く</w:t>
      </w:r>
      <w:r w:rsidR="009C0719" w:rsidRPr="00830C85">
        <w:rPr>
          <w:rFonts w:ascii="ＭＳ ゴシック" w:eastAsia="ＭＳ ゴシック" w:hAnsi="ＭＳ ゴシック" w:hint="eastAsia"/>
          <w:szCs w:val="21"/>
        </w:rPr>
        <w:t>。</w:t>
      </w:r>
      <w:r w:rsidR="002922CF" w:rsidRPr="00830C85">
        <w:rPr>
          <w:rFonts w:ascii="ＭＳ ゴシック" w:eastAsia="ＭＳ ゴシック" w:hAnsi="ＭＳ ゴシック" w:hint="eastAsia"/>
          <w:szCs w:val="21"/>
        </w:rPr>
        <w:t>）</w:t>
      </w:r>
    </w:p>
    <w:p w14:paraId="67B300CB"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（3）申込必要書類</w:t>
      </w:r>
    </w:p>
    <w:p w14:paraId="59324859" w14:textId="77777777" w:rsidR="002922CF" w:rsidRPr="00830C85" w:rsidRDefault="00B40E9C"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申込みは、買受希望者からの次の①及び②の必要書類を提出する方法による。</w:t>
      </w:r>
    </w:p>
    <w:p w14:paraId="790E5C5D" w14:textId="77777777" w:rsidR="002922CF" w:rsidRPr="00830C85" w:rsidRDefault="002922CF" w:rsidP="00B40E9C">
      <w:pPr>
        <w:ind w:leftChars="350" w:left="735"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なお、添付書類等に不備がある場合は申込みを受</w:t>
      </w:r>
      <w:r w:rsidR="00B40E9C" w:rsidRPr="00830C85">
        <w:rPr>
          <w:rFonts w:ascii="ＭＳ ゴシック" w:eastAsia="ＭＳ ゴシック" w:hAnsi="ＭＳ ゴシック" w:hint="eastAsia"/>
          <w:szCs w:val="21"/>
        </w:rPr>
        <w:t>け</w:t>
      </w:r>
      <w:r w:rsidRPr="00830C85">
        <w:rPr>
          <w:rFonts w:ascii="ＭＳ ゴシック" w:eastAsia="ＭＳ ゴシック" w:hAnsi="ＭＳ ゴシック" w:hint="eastAsia"/>
          <w:szCs w:val="21"/>
        </w:rPr>
        <w:t>付けないこととし、後日の補完は認めない。</w:t>
      </w:r>
    </w:p>
    <w:p w14:paraId="36FA5A6A"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①普通財産売払申請書</w:t>
      </w:r>
    </w:p>
    <w:p w14:paraId="3D6B6D73"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②添付書類（発行後3か月以内のもの）</w:t>
      </w:r>
    </w:p>
    <w:p w14:paraId="5D529F8E"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買受希望者が個人の場合：住民票１通、印鑑証明書１通、誓約書、同意書</w:t>
      </w:r>
    </w:p>
    <w:p w14:paraId="45BFEF11" w14:textId="77777777" w:rsidR="002922CF" w:rsidRPr="00830C85" w:rsidRDefault="002922CF" w:rsidP="00B40E9C">
      <w:pPr>
        <w:ind w:leftChars="100" w:left="3675" w:hangingChars="1650" w:hanging="346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買受希望者が法人の場合：登記事項証明書（現在事項全部証明書）1通、印鑑証明書1通、誓約書、同意書、役員一覧</w:t>
      </w:r>
    </w:p>
    <w:p w14:paraId="6F4328E7" w14:textId="77777777" w:rsidR="002922CF" w:rsidRPr="00830C85" w:rsidRDefault="002922CF" w:rsidP="00B40E9C">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※住民票は所有権移転登記手続のため、売買契約時別途1通が必要となる。</w:t>
      </w:r>
    </w:p>
    <w:p w14:paraId="7E851BED"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p>
    <w:p w14:paraId="538D5699" w14:textId="77777777" w:rsidR="002922CF" w:rsidRPr="00830C85" w:rsidRDefault="002922CF" w:rsidP="00B40E9C">
      <w:pPr>
        <w:ind w:left="21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３　受託者は、買受希望者に対して行う重要事項の説明及び告知について、</w:t>
      </w:r>
      <w:r w:rsidR="00B40E9C" w:rsidRPr="00830C85">
        <w:rPr>
          <w:rFonts w:ascii="ＭＳ ゴシック" w:eastAsia="ＭＳ ゴシック" w:hAnsi="ＭＳ ゴシック" w:hint="eastAsia"/>
          <w:szCs w:val="21"/>
        </w:rPr>
        <w:t>近畿財務局、各財務事務所、舞鶴出張所</w:t>
      </w:r>
      <w:r w:rsidRPr="00830C85">
        <w:rPr>
          <w:rFonts w:ascii="ＭＳ ゴシック" w:eastAsia="ＭＳ ゴシック" w:hAnsi="ＭＳ ゴシック" w:hint="eastAsia"/>
          <w:szCs w:val="21"/>
        </w:rPr>
        <w:t>が</w:t>
      </w:r>
      <w:r w:rsidR="00B40E9C" w:rsidRPr="00830C85">
        <w:rPr>
          <w:rFonts w:ascii="ＭＳ ゴシック" w:eastAsia="ＭＳ ゴシック" w:hAnsi="ＭＳ ゴシック" w:hint="eastAsia"/>
          <w:szCs w:val="21"/>
        </w:rPr>
        <w:t>保有</w:t>
      </w:r>
      <w:r w:rsidRPr="00830C85">
        <w:rPr>
          <w:rFonts w:ascii="ＭＳ ゴシック" w:eastAsia="ＭＳ ゴシック" w:hAnsi="ＭＳ ゴシック" w:hint="eastAsia"/>
          <w:szCs w:val="21"/>
        </w:rPr>
        <w:t>する入札案内書、</w:t>
      </w:r>
      <w:r w:rsidR="00B40E9C" w:rsidRPr="00830C85">
        <w:rPr>
          <w:rFonts w:ascii="ＭＳ ゴシック" w:eastAsia="ＭＳ ゴシック" w:hAnsi="ＭＳ ゴシック" w:hint="eastAsia"/>
          <w:szCs w:val="21"/>
        </w:rPr>
        <w:t>閲覧資料、</w:t>
      </w:r>
      <w:r w:rsidRPr="00830C85">
        <w:rPr>
          <w:rFonts w:ascii="ＭＳ ゴシック" w:eastAsia="ＭＳ ゴシック" w:hAnsi="ＭＳ ゴシック" w:hint="eastAsia"/>
          <w:szCs w:val="21"/>
        </w:rPr>
        <w:t>申込要領等を用いて行うものとする。</w:t>
      </w:r>
    </w:p>
    <w:p w14:paraId="703FFD07" w14:textId="77777777" w:rsidR="002922CF" w:rsidRPr="00830C85" w:rsidRDefault="002922CF" w:rsidP="002922CF">
      <w:pPr>
        <w:ind w:leftChars="100" w:left="420" w:hangingChars="100" w:hanging="210"/>
        <w:rPr>
          <w:rFonts w:ascii="ＭＳ ゴシック" w:eastAsia="ＭＳ ゴシック" w:hAnsi="ＭＳ ゴシック"/>
          <w:szCs w:val="21"/>
        </w:rPr>
      </w:pPr>
    </w:p>
    <w:p w14:paraId="61DAE064" w14:textId="77777777" w:rsidR="006C0C58" w:rsidRDefault="002922CF" w:rsidP="006C0C58">
      <w:pPr>
        <w:ind w:left="21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４</w:t>
      </w:r>
      <w:r w:rsidR="00B40E9C"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受託者は、買受希望者に対して一般媒介契約書第8条第2項に定めるほか、次の事項を告知するものとする。</w:t>
      </w:r>
    </w:p>
    <w:p w14:paraId="24DF3711" w14:textId="77777777" w:rsidR="006C0C58" w:rsidRPr="00830C85" w:rsidRDefault="006C0C58" w:rsidP="006C0C58">
      <w:pPr>
        <w:ind w:left="210" w:hangingChars="100" w:hanging="210"/>
        <w:rPr>
          <w:rFonts w:ascii="ＭＳ ゴシック" w:eastAsia="ＭＳ ゴシック" w:hAnsi="ＭＳ ゴシック"/>
          <w:szCs w:val="21"/>
        </w:rPr>
      </w:pPr>
    </w:p>
    <w:p w14:paraId="22505FBE" w14:textId="77777777" w:rsidR="002922CF" w:rsidRPr="000C5EE5" w:rsidRDefault="002922CF" w:rsidP="008D49F6">
      <w:pPr>
        <w:ind w:leftChars="150" w:left="420" w:hangingChars="50" w:hanging="105"/>
        <w:rPr>
          <w:rFonts w:ascii="ＭＳ ゴシック" w:eastAsia="ＭＳ ゴシック" w:hAnsi="ＭＳ ゴシック"/>
          <w:szCs w:val="21"/>
        </w:rPr>
      </w:pPr>
      <w:r w:rsidRPr="000C5EE5">
        <w:rPr>
          <w:rFonts w:ascii="ＭＳ ゴシック" w:eastAsia="ＭＳ ゴシック" w:hAnsi="ＭＳ ゴシック" w:hint="eastAsia"/>
          <w:szCs w:val="21"/>
        </w:rPr>
        <w:t>(</w:t>
      </w:r>
      <w:r w:rsidRPr="000C5EE5">
        <w:rPr>
          <w:rFonts w:ascii="ＭＳ ゴシック" w:eastAsia="ＭＳ ゴシック" w:hAnsi="ＭＳ ゴシック"/>
          <w:szCs w:val="21"/>
        </w:rPr>
        <w:t>1</w:t>
      </w:r>
      <w:r w:rsidRPr="000C5EE5">
        <w:rPr>
          <w:rFonts w:ascii="ＭＳ ゴシック" w:eastAsia="ＭＳ ゴシック" w:hAnsi="ＭＳ ゴシック" w:hint="eastAsia"/>
          <w:szCs w:val="21"/>
        </w:rPr>
        <w:t>)</w:t>
      </w:r>
      <w:r w:rsidRPr="000C5EE5">
        <w:rPr>
          <w:rFonts w:ascii="ＭＳ ゴシック" w:eastAsia="ＭＳ ゴシック" w:hAnsi="ＭＳ ゴシック"/>
          <w:szCs w:val="21"/>
        </w:rPr>
        <w:t xml:space="preserve"> </w:t>
      </w:r>
      <w:r w:rsidRPr="000C5EE5">
        <w:rPr>
          <w:rFonts w:ascii="ＭＳ ゴシック" w:eastAsia="ＭＳ ゴシック" w:hAnsi="ＭＳ ゴシック" w:hint="eastAsia"/>
          <w:szCs w:val="21"/>
        </w:rPr>
        <w:t>買受申込みの受付</w:t>
      </w:r>
    </w:p>
    <w:p w14:paraId="0075CA54" w14:textId="77777777" w:rsidR="003524F8" w:rsidRPr="000C5EE5" w:rsidRDefault="003524F8" w:rsidP="003524F8">
      <w:pPr>
        <w:ind w:leftChars="250" w:left="735"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①　郵送の場合、書類が「申込先」</w:t>
      </w:r>
      <w:r w:rsidRPr="000C5EE5">
        <w:rPr>
          <w:rFonts w:ascii="ＭＳ ゴシック" w:eastAsia="ＭＳ ゴシック" w:hAnsi="ＭＳ ゴシック"/>
          <w:szCs w:val="21"/>
        </w:rPr>
        <w:t>に到達した日が受付日とな</w:t>
      </w:r>
      <w:r w:rsidRPr="000C5EE5">
        <w:rPr>
          <w:rFonts w:ascii="ＭＳ ゴシック" w:eastAsia="ＭＳ ゴシック" w:hAnsi="ＭＳ ゴシック" w:hint="eastAsia"/>
          <w:szCs w:val="21"/>
        </w:rPr>
        <w:t>ること</w:t>
      </w:r>
      <w:r w:rsidRPr="000C5EE5">
        <w:rPr>
          <w:rFonts w:ascii="ＭＳ ゴシック" w:eastAsia="ＭＳ ゴシック" w:hAnsi="ＭＳ ゴシック"/>
          <w:szCs w:val="21"/>
        </w:rPr>
        <w:t>。</w:t>
      </w:r>
    </w:p>
    <w:p w14:paraId="41DFA4E0" w14:textId="77777777" w:rsidR="002922CF" w:rsidRPr="000C5EE5" w:rsidRDefault="003524F8" w:rsidP="008D49F6">
      <w:pPr>
        <w:ind w:leftChars="250" w:left="735"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②</w:t>
      </w:r>
      <w:r w:rsidR="002922CF" w:rsidRPr="000C5EE5">
        <w:rPr>
          <w:rFonts w:ascii="ＭＳ ゴシック" w:eastAsia="ＭＳ ゴシック" w:hAnsi="ＭＳ ゴシック" w:hint="eastAsia"/>
          <w:szCs w:val="21"/>
        </w:rPr>
        <w:t xml:space="preserve">　買受申込み時の受付は仮受付で、警察当局への照会等により申請資格を有していることが確認できた時点で、正式に受</w:t>
      </w:r>
      <w:r w:rsidR="008D49F6" w:rsidRPr="000C5EE5">
        <w:rPr>
          <w:rFonts w:ascii="ＭＳ ゴシック" w:eastAsia="ＭＳ ゴシック" w:hAnsi="ＭＳ ゴシック" w:hint="eastAsia"/>
          <w:szCs w:val="21"/>
        </w:rPr>
        <w:t>け</w:t>
      </w:r>
      <w:r w:rsidR="002922CF" w:rsidRPr="000C5EE5">
        <w:rPr>
          <w:rFonts w:ascii="ＭＳ ゴシック" w:eastAsia="ＭＳ ゴシック" w:hAnsi="ＭＳ ゴシック" w:hint="eastAsia"/>
          <w:szCs w:val="21"/>
        </w:rPr>
        <w:t>付けること。</w:t>
      </w:r>
    </w:p>
    <w:p w14:paraId="3BC4ED3C" w14:textId="77777777" w:rsidR="002922CF" w:rsidRPr="000C5EE5" w:rsidRDefault="002922CF" w:rsidP="002922CF">
      <w:pPr>
        <w:ind w:leftChars="100" w:left="420" w:hangingChars="100" w:hanging="210"/>
        <w:rPr>
          <w:rFonts w:ascii="ＭＳ ゴシック" w:eastAsia="ＭＳ ゴシック" w:hAnsi="ＭＳ ゴシック"/>
          <w:szCs w:val="21"/>
        </w:rPr>
      </w:pPr>
      <w:r w:rsidRPr="000C5EE5">
        <w:rPr>
          <w:rFonts w:ascii="ＭＳ ゴシック" w:eastAsia="ＭＳ ゴシック" w:hAnsi="ＭＳ ゴシック" w:hint="eastAsia"/>
          <w:szCs w:val="21"/>
        </w:rPr>
        <w:t xml:space="preserve">　 </w:t>
      </w:r>
      <w:r w:rsidR="003524F8" w:rsidRPr="000C5EE5">
        <w:rPr>
          <w:rFonts w:ascii="ＭＳ ゴシック" w:eastAsia="ＭＳ ゴシック" w:hAnsi="ＭＳ ゴシック" w:hint="eastAsia"/>
          <w:szCs w:val="21"/>
        </w:rPr>
        <w:t>③</w:t>
      </w:r>
      <w:r w:rsidRPr="000C5EE5">
        <w:rPr>
          <w:rFonts w:ascii="ＭＳ ゴシック" w:eastAsia="ＭＳ ゴシック" w:hAnsi="ＭＳ ゴシック" w:hint="eastAsia"/>
          <w:szCs w:val="21"/>
        </w:rPr>
        <w:t xml:space="preserve">　先着順により、１物件につき１者のみ買受申込みを受</w:t>
      </w:r>
      <w:r w:rsidR="008D49F6" w:rsidRPr="000C5EE5">
        <w:rPr>
          <w:rFonts w:ascii="ＭＳ ゴシック" w:eastAsia="ＭＳ ゴシック" w:hAnsi="ＭＳ ゴシック" w:hint="eastAsia"/>
          <w:szCs w:val="21"/>
        </w:rPr>
        <w:t>け</w:t>
      </w:r>
      <w:r w:rsidRPr="000C5EE5">
        <w:rPr>
          <w:rFonts w:ascii="ＭＳ ゴシック" w:eastAsia="ＭＳ ゴシック" w:hAnsi="ＭＳ ゴシック" w:hint="eastAsia"/>
          <w:szCs w:val="21"/>
        </w:rPr>
        <w:t>付けること。</w:t>
      </w:r>
    </w:p>
    <w:p w14:paraId="0CCDDD28" w14:textId="77777777" w:rsidR="002922CF" w:rsidRPr="000C5EE5" w:rsidRDefault="002922CF" w:rsidP="008D49F6">
      <w:pPr>
        <w:ind w:leftChars="100" w:left="735" w:hangingChars="250" w:hanging="525"/>
        <w:rPr>
          <w:rFonts w:ascii="ＭＳ ゴシック" w:eastAsia="ＭＳ ゴシック" w:hAnsi="ＭＳ ゴシック"/>
          <w:szCs w:val="21"/>
        </w:rPr>
      </w:pPr>
      <w:r w:rsidRPr="000C5EE5">
        <w:rPr>
          <w:rFonts w:ascii="ＭＳ ゴシック" w:eastAsia="ＭＳ ゴシック" w:hAnsi="ＭＳ ゴシック" w:hint="eastAsia"/>
          <w:szCs w:val="21"/>
        </w:rPr>
        <w:t xml:space="preserve">　　　 ただし、同日の9時から17時までに複数の申込みがあった場合は、当日中の申込者全員について仮受付を行い、申込者全員の申請資格を審査した後、申請資格を有する申込者による抽選により、</w:t>
      </w:r>
      <w:r w:rsidR="008D49F6" w:rsidRPr="000C5EE5">
        <w:rPr>
          <w:rFonts w:ascii="ＭＳ ゴシック" w:eastAsia="ＭＳ ゴシック" w:hAnsi="ＭＳ ゴシック" w:hint="eastAsia"/>
          <w:szCs w:val="21"/>
        </w:rPr>
        <w:t>１</w:t>
      </w:r>
      <w:r w:rsidRPr="000C5EE5">
        <w:rPr>
          <w:rFonts w:ascii="ＭＳ ゴシック" w:eastAsia="ＭＳ ゴシック" w:hAnsi="ＭＳ ゴシック" w:hint="eastAsia"/>
          <w:szCs w:val="21"/>
        </w:rPr>
        <w:t>者のみを正式に受</w:t>
      </w:r>
      <w:r w:rsidR="008D49F6" w:rsidRPr="000C5EE5">
        <w:rPr>
          <w:rFonts w:ascii="ＭＳ ゴシック" w:eastAsia="ＭＳ ゴシック" w:hAnsi="ＭＳ ゴシック" w:hint="eastAsia"/>
          <w:szCs w:val="21"/>
        </w:rPr>
        <w:t>け</w:t>
      </w:r>
      <w:r w:rsidRPr="000C5EE5">
        <w:rPr>
          <w:rFonts w:ascii="ＭＳ ゴシック" w:eastAsia="ＭＳ ゴシック" w:hAnsi="ＭＳ ゴシック" w:hint="eastAsia"/>
          <w:szCs w:val="21"/>
        </w:rPr>
        <w:t>付けること。なお、抽選に漏れた場合は、売払申請書等は返戻すること。</w:t>
      </w:r>
    </w:p>
    <w:p w14:paraId="50AA1083" w14:textId="77777777" w:rsidR="002922CF" w:rsidRPr="00830C85" w:rsidRDefault="002922CF" w:rsidP="008D49F6">
      <w:pPr>
        <w:ind w:leftChars="100" w:left="735" w:hangingChars="250" w:hanging="525"/>
        <w:rPr>
          <w:rFonts w:ascii="ＭＳ ゴシック" w:eastAsia="ＭＳ ゴシック" w:hAnsi="ＭＳ ゴシック"/>
          <w:szCs w:val="21"/>
        </w:rPr>
      </w:pPr>
      <w:r w:rsidRPr="000C5EE5">
        <w:rPr>
          <w:rFonts w:ascii="ＭＳ ゴシック" w:eastAsia="ＭＳ ゴシック" w:hAnsi="ＭＳ ゴシック" w:hint="eastAsia"/>
          <w:szCs w:val="21"/>
        </w:rPr>
        <w:t xml:space="preserve">　 </w:t>
      </w:r>
      <w:r w:rsidR="003524F8" w:rsidRPr="000C5EE5">
        <w:rPr>
          <w:rFonts w:ascii="ＭＳ ゴシック" w:eastAsia="ＭＳ ゴシック" w:hAnsi="ＭＳ ゴシック" w:hint="eastAsia"/>
          <w:szCs w:val="21"/>
        </w:rPr>
        <w:t>④</w:t>
      </w:r>
      <w:r w:rsidRPr="000C5EE5">
        <w:rPr>
          <w:rFonts w:ascii="ＭＳ ゴシック" w:eastAsia="ＭＳ ゴシック" w:hAnsi="ＭＳ ゴシック" w:hint="eastAsia"/>
          <w:szCs w:val="21"/>
        </w:rPr>
        <w:t xml:space="preserve"> </w:t>
      </w:r>
      <w:r w:rsidRPr="000C5EE5">
        <w:rPr>
          <w:rFonts w:ascii="ＭＳ ゴシック" w:eastAsia="ＭＳ ゴシック" w:hAnsi="ＭＳ ゴシック"/>
          <w:szCs w:val="21"/>
        </w:rPr>
        <w:t xml:space="preserve"> </w:t>
      </w:r>
      <w:r w:rsidRPr="000C5EE5">
        <w:rPr>
          <w:rFonts w:ascii="ＭＳ ゴシック" w:eastAsia="ＭＳ ゴシック" w:hAnsi="ＭＳ ゴシック" w:hint="eastAsia"/>
          <w:szCs w:val="21"/>
        </w:rPr>
        <w:t>仮受付の後、一般媒</w:t>
      </w:r>
      <w:r w:rsidRPr="00830C85">
        <w:rPr>
          <w:rFonts w:ascii="ＭＳ ゴシック" w:eastAsia="ＭＳ ゴシック" w:hAnsi="ＭＳ ゴシック" w:hint="eastAsia"/>
          <w:szCs w:val="21"/>
        </w:rPr>
        <w:t>介契約書第8条第2項(</w:t>
      </w:r>
      <w:r w:rsidRPr="00830C85">
        <w:rPr>
          <w:rFonts w:ascii="ＭＳ ゴシック" w:eastAsia="ＭＳ ゴシック" w:hAnsi="ＭＳ ゴシック"/>
          <w:szCs w:val="21"/>
        </w:rPr>
        <w:t>1</w:t>
      </w:r>
      <w:r w:rsidRPr="00830C85">
        <w:rPr>
          <w:rFonts w:ascii="ＭＳ ゴシック" w:eastAsia="ＭＳ ゴシック" w:hAnsi="ＭＳ ゴシック" w:hint="eastAsia"/>
          <w:szCs w:val="21"/>
        </w:rPr>
        <w:t>)に該当することが判明した場合は、申込みを無効とし、売払申請書等は返戻すること。</w:t>
      </w:r>
    </w:p>
    <w:p w14:paraId="27484849" w14:textId="77777777" w:rsidR="002922CF" w:rsidRPr="00830C85" w:rsidRDefault="002922CF" w:rsidP="008D49F6">
      <w:pPr>
        <w:ind w:leftChars="150" w:left="420" w:hangingChars="50" w:hanging="105"/>
        <w:rPr>
          <w:rFonts w:ascii="ＭＳ ゴシック" w:eastAsia="ＭＳ ゴシック" w:hAnsi="ＭＳ ゴシック"/>
          <w:szCs w:val="21"/>
        </w:rPr>
      </w:pPr>
      <w:r w:rsidRPr="00830C85">
        <w:rPr>
          <w:rFonts w:ascii="ＭＳ ゴシック" w:eastAsia="ＭＳ ゴシック" w:hAnsi="ＭＳ ゴシック" w:hint="eastAsia"/>
          <w:szCs w:val="21"/>
        </w:rPr>
        <w:t>(</w:t>
      </w:r>
      <w:r w:rsidRPr="00830C85">
        <w:rPr>
          <w:rFonts w:ascii="ＭＳ ゴシック" w:eastAsia="ＭＳ ゴシック" w:hAnsi="ＭＳ ゴシック"/>
          <w:szCs w:val="21"/>
        </w:rPr>
        <w:t>2</w:t>
      </w:r>
      <w:r w:rsidRPr="00830C85">
        <w:rPr>
          <w:rFonts w:ascii="ＭＳ ゴシック" w:eastAsia="ＭＳ ゴシック" w:hAnsi="ＭＳ ゴシック" w:hint="eastAsia"/>
          <w:szCs w:val="21"/>
        </w:rPr>
        <w:t>)</w:t>
      </w:r>
      <w:r w:rsidRPr="00830C85">
        <w:rPr>
          <w:rFonts w:ascii="ＭＳ ゴシック" w:eastAsia="ＭＳ ゴシック" w:hAnsi="ＭＳ ゴシック"/>
          <w:szCs w:val="21"/>
        </w:rPr>
        <w:t xml:space="preserve"> </w:t>
      </w:r>
      <w:r w:rsidRPr="00830C85">
        <w:rPr>
          <w:rFonts w:ascii="ＭＳ ゴシック" w:eastAsia="ＭＳ ゴシック" w:hAnsi="ＭＳ ゴシック" w:hint="eastAsia"/>
          <w:szCs w:val="21"/>
        </w:rPr>
        <w:t>契約相手方の決定方法</w:t>
      </w:r>
    </w:p>
    <w:p w14:paraId="1B09D211" w14:textId="77777777" w:rsidR="002922CF" w:rsidRPr="00830C85" w:rsidRDefault="002922CF" w:rsidP="008D49F6">
      <w:pPr>
        <w:ind w:leftChars="300" w:left="630"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上記(</w:t>
      </w:r>
      <w:r w:rsidRPr="00830C85">
        <w:rPr>
          <w:rFonts w:ascii="ＭＳ ゴシック" w:eastAsia="ＭＳ ゴシック" w:hAnsi="ＭＳ ゴシック"/>
          <w:szCs w:val="21"/>
        </w:rPr>
        <w:t>1</w:t>
      </w:r>
      <w:r w:rsidRPr="00830C85">
        <w:rPr>
          <w:rFonts w:ascii="ＭＳ ゴシック" w:eastAsia="ＭＳ ゴシック" w:hAnsi="ＭＳ ゴシック" w:hint="eastAsia"/>
          <w:szCs w:val="21"/>
        </w:rPr>
        <w:t>)により正式に受</w:t>
      </w:r>
      <w:r w:rsidR="008F22EB" w:rsidRPr="00830C85">
        <w:rPr>
          <w:rFonts w:ascii="ＭＳ ゴシック" w:eastAsia="ＭＳ ゴシック" w:hAnsi="ＭＳ ゴシック" w:hint="eastAsia"/>
          <w:szCs w:val="21"/>
        </w:rPr>
        <w:t>け</w:t>
      </w:r>
      <w:r w:rsidRPr="00830C85">
        <w:rPr>
          <w:rFonts w:ascii="ＭＳ ゴシック" w:eastAsia="ＭＳ ゴシック" w:hAnsi="ＭＳ ゴシック" w:hint="eastAsia"/>
          <w:szCs w:val="21"/>
        </w:rPr>
        <w:t>付けた1者を契約相手方とし、「売払申請書受理通知書」により通知すること。</w:t>
      </w:r>
    </w:p>
    <w:p w14:paraId="62CC9CD5" w14:textId="77777777" w:rsidR="002922CF" w:rsidRPr="00830C85" w:rsidRDefault="002922CF" w:rsidP="008D49F6">
      <w:pPr>
        <w:ind w:leftChars="300" w:left="1050" w:hangingChars="200" w:hanging="420"/>
        <w:rPr>
          <w:rFonts w:ascii="ＭＳ ゴシック" w:eastAsia="ＭＳ ゴシック" w:hAnsi="ＭＳ ゴシック"/>
          <w:szCs w:val="21"/>
        </w:rPr>
      </w:pPr>
      <w:r w:rsidRPr="00830C85">
        <w:rPr>
          <w:rFonts w:ascii="ＭＳ ゴシック" w:eastAsia="ＭＳ ゴシック" w:hAnsi="ＭＳ ゴシック" w:hint="eastAsia"/>
          <w:szCs w:val="21"/>
        </w:rPr>
        <w:t>(注</w:t>
      </w:r>
      <w:r w:rsidRPr="00830C85">
        <w:rPr>
          <w:rFonts w:ascii="ＭＳ ゴシック" w:eastAsia="ＭＳ ゴシック" w:hAnsi="ＭＳ ゴシック"/>
          <w:szCs w:val="21"/>
        </w:rPr>
        <w:t>)</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同通知書は、契約相手方とした者と売買契約を締結することを確約するものではなく、売買契約締結期限までに売買契約を締結しないときは失効する。</w:t>
      </w:r>
    </w:p>
    <w:p w14:paraId="5EA97C3B" w14:textId="77777777" w:rsidR="002922CF" w:rsidRPr="00830C85" w:rsidRDefault="002922CF" w:rsidP="008D49F6">
      <w:pPr>
        <w:ind w:leftChars="150" w:left="420" w:hangingChars="50" w:hanging="105"/>
        <w:rPr>
          <w:rFonts w:ascii="ＭＳ ゴシック" w:eastAsia="ＭＳ ゴシック" w:hAnsi="ＭＳ ゴシック"/>
          <w:szCs w:val="21"/>
        </w:rPr>
      </w:pPr>
      <w:r w:rsidRPr="00830C85">
        <w:rPr>
          <w:rFonts w:ascii="ＭＳ ゴシック" w:eastAsia="ＭＳ ゴシック" w:hAnsi="ＭＳ ゴシック" w:hint="eastAsia"/>
          <w:szCs w:val="21"/>
        </w:rPr>
        <w:t>(</w:t>
      </w:r>
      <w:r w:rsidRPr="00830C85">
        <w:rPr>
          <w:rFonts w:ascii="ＭＳ ゴシック" w:eastAsia="ＭＳ ゴシック" w:hAnsi="ＭＳ ゴシック"/>
          <w:szCs w:val="21"/>
        </w:rPr>
        <w:t>3</w:t>
      </w:r>
      <w:r w:rsidRPr="00830C85">
        <w:rPr>
          <w:rFonts w:ascii="ＭＳ ゴシック" w:eastAsia="ＭＳ ゴシック" w:hAnsi="ＭＳ ゴシック" w:hint="eastAsia"/>
          <w:szCs w:val="21"/>
        </w:rPr>
        <w:t>)</w:t>
      </w:r>
      <w:r w:rsidRPr="00830C85">
        <w:rPr>
          <w:rFonts w:ascii="ＭＳ ゴシック" w:eastAsia="ＭＳ ゴシック" w:hAnsi="ＭＳ ゴシック"/>
          <w:szCs w:val="21"/>
        </w:rPr>
        <w:t xml:space="preserve"> </w:t>
      </w:r>
      <w:r w:rsidRPr="00830C85">
        <w:rPr>
          <w:rFonts w:ascii="ＭＳ ゴシック" w:eastAsia="ＭＳ ゴシック" w:hAnsi="ＭＳ ゴシック" w:hint="eastAsia"/>
          <w:szCs w:val="21"/>
        </w:rPr>
        <w:t>売買契約の締結</w:t>
      </w:r>
    </w:p>
    <w:p w14:paraId="270FD002" w14:textId="351992A7" w:rsidR="002922CF" w:rsidRPr="00830C85" w:rsidRDefault="008D49F6" w:rsidP="008D49F6">
      <w:pPr>
        <w:ind w:leftChars="100" w:left="735" w:hangingChars="250" w:hanging="52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 xml:space="preserve"> ① 「売払申請書受理通知書」の発行日から30日以内（30日目が土日・祝日等の閉庁日となる場合は、直前の開庁日まで）に売買契約を締結すること。</w:t>
      </w:r>
    </w:p>
    <w:p w14:paraId="24AB97C6" w14:textId="740567B5" w:rsidR="002922CF" w:rsidRPr="00830C85" w:rsidRDefault="002922CF" w:rsidP="008D49F6">
      <w:pPr>
        <w:ind w:leftChars="100" w:left="735" w:hangingChars="250" w:hanging="52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農地法の手続を要する物件については、「売払申請書受理通知書」の発行日から30日以内（30日目が土日・祝日等の閉庁日となる場合は、直前の開庁日まで）に農業委員会への申請等を行い、「売払申請書受理通知書」の発行日から3か月以内（3か月目が土日・祝日等の閉庁日となる場合は、直前の開庁日まで）に売買契約を締結すること。</w:t>
      </w:r>
    </w:p>
    <w:p w14:paraId="65EA3F80" w14:textId="77777777" w:rsidR="002922CF" w:rsidRPr="00830C85" w:rsidRDefault="008D49F6" w:rsidP="008D49F6">
      <w:pPr>
        <w:ind w:leftChars="100" w:left="735" w:hangingChars="250" w:hanging="52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② 「国有財産売買契約書」は国の書式を使用すること。（事前に内容を確認すること。）</w:t>
      </w:r>
    </w:p>
    <w:p w14:paraId="6692F0A8" w14:textId="77777777" w:rsidR="002922CF" w:rsidRPr="00830C85" w:rsidRDefault="002922CF" w:rsidP="008D49F6">
      <w:pPr>
        <w:ind w:leftChars="100" w:left="735" w:hangingChars="250" w:hanging="52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なお、国有財産売買契約書をもって宅地建物取引業法第37条の書面に代える取扱いになることから、同条第3項の規定に基づき、国有財産売買契約書の売払人及び買受人の記名・押印欄の次に、次のとおり宅地建物取引業者及び宅地建物取引士の名称等を表示するものとする。</w:t>
      </w:r>
    </w:p>
    <w:p w14:paraId="2E275119" w14:textId="77777777" w:rsidR="006C0C58" w:rsidRPr="00830C85" w:rsidRDefault="006C0C58" w:rsidP="006C0C58">
      <w:pPr>
        <w:rPr>
          <w:rFonts w:ascii="ＭＳ ゴシック" w:eastAsia="ＭＳ ゴシック" w:hAnsi="ＭＳ ゴシック"/>
          <w:szCs w:val="21"/>
        </w:rPr>
      </w:pPr>
    </w:p>
    <w:p w14:paraId="355EED6C" w14:textId="77777777" w:rsidR="002922CF" w:rsidRPr="00830C85" w:rsidRDefault="002922CF" w:rsidP="008D49F6">
      <w:pPr>
        <w:ind w:leftChars="200" w:left="420" w:firstLineChars="900" w:firstLine="1890"/>
        <w:rPr>
          <w:rFonts w:ascii="ＭＳ ゴシック" w:eastAsia="ＭＳ ゴシック" w:hAnsi="ＭＳ ゴシック"/>
          <w:szCs w:val="21"/>
        </w:rPr>
      </w:pPr>
      <w:r w:rsidRPr="00830C85">
        <w:rPr>
          <w:rFonts w:ascii="ＭＳ ゴシック" w:eastAsia="ＭＳ ゴシック" w:hAnsi="ＭＳ ゴシック" w:hint="eastAsia"/>
          <w:szCs w:val="21"/>
        </w:rPr>
        <w:t>媒介業者　　免許証番号</w:t>
      </w:r>
    </w:p>
    <w:p w14:paraId="15C70AB3"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所　在　地</w:t>
      </w:r>
    </w:p>
    <w:p w14:paraId="0FF22CED"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商　　　号</w:t>
      </w:r>
    </w:p>
    <w:p w14:paraId="58B246E7"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 xml:space="preserve">　代　表　者</w:t>
      </w:r>
    </w:p>
    <w:p w14:paraId="4A56FEB5" w14:textId="77777777" w:rsidR="002922CF" w:rsidRPr="00830C85" w:rsidRDefault="002922CF"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 xml:space="preserve">　電　　　話</w:t>
      </w:r>
    </w:p>
    <w:p w14:paraId="06764A16" w14:textId="77777777" w:rsidR="008F22EB" w:rsidRPr="00830C85" w:rsidRDefault="002922CF" w:rsidP="006C0C58">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 xml:space="preserve">　Ｆ　Ａ　Ｘ</w:t>
      </w:r>
    </w:p>
    <w:p w14:paraId="0304E9CA" w14:textId="77777777" w:rsidR="002922CF" w:rsidRPr="00830C85" w:rsidRDefault="002922CF" w:rsidP="008D49F6">
      <w:pPr>
        <w:ind w:leftChars="200" w:left="420" w:firstLineChars="900" w:firstLine="1890"/>
        <w:rPr>
          <w:rFonts w:ascii="ＭＳ ゴシック" w:eastAsia="ＭＳ ゴシック" w:hAnsi="ＭＳ ゴシック"/>
          <w:szCs w:val="21"/>
        </w:rPr>
      </w:pPr>
      <w:r w:rsidRPr="00830C85">
        <w:rPr>
          <w:rFonts w:ascii="ＭＳ ゴシック" w:eastAsia="ＭＳ ゴシック" w:hAnsi="ＭＳ ゴシック" w:hint="eastAsia"/>
          <w:szCs w:val="21"/>
        </w:rPr>
        <w:t>取 引 士    登</w:t>
      </w:r>
      <w:r w:rsidR="00E53486">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録</w:t>
      </w:r>
      <w:r w:rsidR="00E53486">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番</w:t>
      </w:r>
      <w:r w:rsidR="00E53486">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号</w:t>
      </w:r>
    </w:p>
    <w:p w14:paraId="6E899BE8" w14:textId="77777777" w:rsidR="002922CF" w:rsidRPr="00830C85" w:rsidRDefault="002922CF" w:rsidP="008C0DE3">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D49F6" w:rsidRPr="00830C85">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 xml:space="preserve">氏　　　</w:t>
      </w:r>
      <w:r w:rsidR="00E53486">
        <w:rPr>
          <w:rFonts w:ascii="ＭＳ ゴシック" w:eastAsia="ＭＳ ゴシック" w:hAnsi="ＭＳ ゴシック" w:hint="eastAsia"/>
          <w:szCs w:val="21"/>
        </w:rPr>
        <w:t xml:space="preserve"> </w:t>
      </w:r>
      <w:r w:rsidRPr="00830C85">
        <w:rPr>
          <w:rFonts w:ascii="ＭＳ ゴシック" w:eastAsia="ＭＳ ゴシック" w:hAnsi="ＭＳ ゴシック" w:hint="eastAsia"/>
          <w:szCs w:val="21"/>
        </w:rPr>
        <w:t>名</w:t>
      </w:r>
    </w:p>
    <w:p w14:paraId="302F15F6" w14:textId="77777777" w:rsidR="002922CF" w:rsidRPr="00830C85" w:rsidRDefault="002922CF" w:rsidP="008C0DE3">
      <w:pPr>
        <w:ind w:leftChars="100" w:left="840" w:hangingChars="300" w:hanging="63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8C0DE3" w:rsidRPr="00830C85">
        <w:rPr>
          <w:rFonts w:ascii="ＭＳ ゴシック" w:eastAsia="ＭＳ ゴシック" w:hAnsi="ＭＳ ゴシック"/>
          <w:szCs w:val="21"/>
        </w:rPr>
        <w:t xml:space="preserve">   </w:t>
      </w:r>
      <w:r w:rsidRPr="00830C85">
        <w:rPr>
          <w:rFonts w:ascii="ＭＳ ゴシック" w:eastAsia="ＭＳ ゴシック" w:hAnsi="ＭＳ ゴシック" w:hint="eastAsia"/>
          <w:szCs w:val="21"/>
        </w:rPr>
        <w:t>③　一般媒介契約書第8条第2項(</w:t>
      </w:r>
      <w:r w:rsidRPr="00830C85">
        <w:rPr>
          <w:rFonts w:ascii="ＭＳ ゴシック" w:eastAsia="ＭＳ ゴシック" w:hAnsi="ＭＳ ゴシック"/>
          <w:szCs w:val="21"/>
        </w:rPr>
        <w:t>10</w:t>
      </w:r>
      <w:r w:rsidRPr="00830C85">
        <w:rPr>
          <w:rFonts w:ascii="ＭＳ ゴシック" w:eastAsia="ＭＳ ゴシック" w:hAnsi="ＭＳ ゴシック" w:hint="eastAsia"/>
          <w:szCs w:val="21"/>
        </w:rPr>
        <w:t>)に定める売買代金の支払方法のうち、契約締結の際に売買代金を全額納付する方法は、財務省以外の省庁が所管する国有財産について適用できないこと。</w:t>
      </w:r>
    </w:p>
    <w:p w14:paraId="196A4088" w14:textId="77777777" w:rsidR="002922CF" w:rsidRPr="00830C85" w:rsidRDefault="002922CF" w:rsidP="008C0DE3">
      <w:pPr>
        <w:ind w:leftChars="400" w:left="840" w:firstLineChars="100" w:firstLine="210"/>
        <w:rPr>
          <w:rFonts w:ascii="ＭＳ ゴシック" w:eastAsia="ＭＳ ゴシック" w:hAnsi="ＭＳ ゴシック"/>
          <w:szCs w:val="21"/>
        </w:rPr>
      </w:pPr>
      <w:r w:rsidRPr="00830C85">
        <w:rPr>
          <w:rFonts w:ascii="ＭＳ ゴシック" w:eastAsia="ＭＳ ゴシック" w:hAnsi="ＭＳ ゴシック" w:hint="eastAsia"/>
          <w:szCs w:val="21"/>
        </w:rPr>
        <w:t>また、契約保証金を納付して20日以内（20日目が土日・祝日等、金融機関の休業日となる場合は、直前の営業日まで）に差額を納付</w:t>
      </w:r>
      <w:r w:rsidR="0083600E">
        <w:rPr>
          <w:rFonts w:ascii="ＭＳ ゴシック" w:eastAsia="ＭＳ ゴシック" w:hAnsi="ＭＳ ゴシック" w:hint="eastAsia"/>
          <w:szCs w:val="21"/>
        </w:rPr>
        <w:t>する</w:t>
      </w:r>
      <w:r w:rsidRPr="00830C85">
        <w:rPr>
          <w:rFonts w:ascii="ＭＳ ゴシック" w:eastAsia="ＭＳ ゴシック" w:hAnsi="ＭＳ ゴシック" w:hint="eastAsia"/>
          <w:szCs w:val="21"/>
        </w:rPr>
        <w:t>方法は、契約保証金を売買代金に充当できるが、年度末である3月には契約保証金を売買代金に充当する取扱いができない場合があること。</w:t>
      </w:r>
    </w:p>
    <w:p w14:paraId="1C3A63CC" w14:textId="77777777" w:rsidR="002922CF" w:rsidRPr="00830C85" w:rsidRDefault="008C0DE3" w:rsidP="008C0DE3">
      <w:pPr>
        <w:ind w:leftChars="100" w:left="840" w:hangingChars="300" w:hanging="63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④　一般媒介契約書第8条第2項(1</w:t>
      </w:r>
      <w:r w:rsidR="00357670">
        <w:rPr>
          <w:rFonts w:ascii="ＭＳ ゴシック" w:eastAsia="ＭＳ ゴシック" w:hAnsi="ＭＳ ゴシック" w:hint="eastAsia"/>
          <w:szCs w:val="21"/>
        </w:rPr>
        <w:t>3</w:t>
      </w:r>
      <w:r w:rsidR="002922CF" w:rsidRPr="00830C85">
        <w:rPr>
          <w:rFonts w:ascii="ＭＳ ゴシック" w:eastAsia="ＭＳ ゴシック" w:hAnsi="ＭＳ ゴシック" w:hint="eastAsia"/>
          <w:szCs w:val="21"/>
        </w:rPr>
        <w:t>)に定める契約相手方の負担のほか</w:t>
      </w:r>
      <w:r w:rsidRPr="00830C85">
        <w:rPr>
          <w:rFonts w:ascii="ＭＳ ゴシック" w:eastAsia="ＭＳ ゴシック" w:hAnsi="ＭＳ ゴシック" w:hint="eastAsia"/>
          <w:szCs w:val="21"/>
        </w:rPr>
        <w:t>、</w:t>
      </w:r>
      <w:r w:rsidR="002922CF" w:rsidRPr="00830C85">
        <w:rPr>
          <w:rFonts w:ascii="ＭＳ ゴシック" w:eastAsia="ＭＳ ゴシック" w:hAnsi="ＭＳ ゴシック" w:hint="eastAsia"/>
          <w:szCs w:val="21"/>
        </w:rPr>
        <w:t>所有権移転登記に係る登記識別情報通知の郵送を希望する場合の郵送料が契約相手方の負担となること。</w:t>
      </w:r>
    </w:p>
    <w:p w14:paraId="07133A0B" w14:textId="77777777" w:rsidR="002922CF" w:rsidRPr="00830C85" w:rsidRDefault="008C0DE3" w:rsidP="002922CF">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⑤　その他留意事項</w:t>
      </w:r>
    </w:p>
    <w:p w14:paraId="07A65C91" w14:textId="77777777" w:rsidR="002922CF" w:rsidRPr="00830C85" w:rsidRDefault="002922CF" w:rsidP="004D39BA">
      <w:pPr>
        <w:ind w:leftChars="468" w:left="1193"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ア　買受けの申込みに</w:t>
      </w:r>
      <w:r w:rsidR="008C0DE3" w:rsidRPr="00830C85">
        <w:rPr>
          <w:rFonts w:ascii="ＭＳ ゴシック" w:eastAsia="ＭＳ ゴシック" w:hAnsi="ＭＳ ゴシック" w:hint="eastAsia"/>
          <w:szCs w:val="21"/>
        </w:rPr>
        <w:t>あ</w:t>
      </w:r>
      <w:r w:rsidRPr="00830C85">
        <w:rPr>
          <w:rFonts w:ascii="ＭＳ ゴシック" w:eastAsia="ＭＳ ゴシック" w:hAnsi="ＭＳ ゴシック" w:hint="eastAsia"/>
          <w:szCs w:val="21"/>
        </w:rPr>
        <w:t>たっては、物件の有無・申込者の有無を申込先まで確認すること。</w:t>
      </w:r>
    </w:p>
    <w:p w14:paraId="1439CC5E" w14:textId="77777777" w:rsidR="002922CF" w:rsidRDefault="008C0DE3" w:rsidP="00222D60">
      <w:pPr>
        <w:ind w:leftChars="100" w:left="1155" w:hangingChars="450" w:hanging="94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イ　買受けの申込みに</w:t>
      </w:r>
      <w:r w:rsidRPr="00830C85">
        <w:rPr>
          <w:rFonts w:ascii="ＭＳ ゴシック" w:eastAsia="ＭＳ ゴシック" w:hAnsi="ＭＳ ゴシック" w:hint="eastAsia"/>
          <w:szCs w:val="21"/>
        </w:rPr>
        <w:t>あ</w:t>
      </w:r>
      <w:r w:rsidR="002922CF" w:rsidRPr="00830C85">
        <w:rPr>
          <w:rFonts w:ascii="ＭＳ ゴシック" w:eastAsia="ＭＳ ゴシック" w:hAnsi="ＭＳ ゴシック" w:hint="eastAsia"/>
          <w:szCs w:val="21"/>
        </w:rPr>
        <w:t>たっては、入札保証金及び契約締結</w:t>
      </w:r>
      <w:r w:rsidR="0083600E">
        <w:rPr>
          <w:rFonts w:ascii="ＭＳ ゴシック" w:eastAsia="ＭＳ ゴシック" w:hAnsi="ＭＳ ゴシック" w:hint="eastAsia"/>
          <w:szCs w:val="21"/>
        </w:rPr>
        <w:t>等</w:t>
      </w:r>
      <w:r w:rsidR="002922CF" w:rsidRPr="00830C85">
        <w:rPr>
          <w:rFonts w:ascii="ＭＳ ゴシック" w:eastAsia="ＭＳ ゴシック" w:hAnsi="ＭＳ ゴシック" w:hint="eastAsia"/>
          <w:szCs w:val="21"/>
        </w:rPr>
        <w:t>の期限を除くほか、一般競争入札に付した条件を継承すること。</w:t>
      </w:r>
    </w:p>
    <w:p w14:paraId="0861F3A4" w14:textId="77777777" w:rsidR="002922CF" w:rsidRPr="00830C85" w:rsidRDefault="00222D60" w:rsidP="00222D60">
      <w:pPr>
        <w:ind w:leftChars="100" w:left="1155" w:hangingChars="450" w:hanging="94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ウ　買受けの申込みに</w:t>
      </w:r>
      <w:r w:rsidRPr="00830C85">
        <w:rPr>
          <w:rFonts w:ascii="ＭＳ ゴシック" w:eastAsia="ＭＳ ゴシック" w:hAnsi="ＭＳ ゴシック" w:hint="eastAsia"/>
          <w:szCs w:val="21"/>
        </w:rPr>
        <w:t>あ</w:t>
      </w:r>
      <w:r w:rsidR="002922CF" w:rsidRPr="00830C85">
        <w:rPr>
          <w:rFonts w:ascii="ＭＳ ゴシック" w:eastAsia="ＭＳ ゴシック" w:hAnsi="ＭＳ ゴシック" w:hint="eastAsia"/>
          <w:szCs w:val="21"/>
        </w:rPr>
        <w:t>たっては、物件調書（物件によっては、別途、閲覧資料についても確認する必要がある。）のほか、現地、諸規制等について、必ず買受希望者自身で確認すること。</w:t>
      </w:r>
    </w:p>
    <w:p w14:paraId="30CC849D" w14:textId="77777777" w:rsidR="002922CF" w:rsidRPr="00830C85" w:rsidRDefault="00222D60" w:rsidP="00222D60">
      <w:pPr>
        <w:ind w:leftChars="100" w:left="1155" w:hangingChars="450" w:hanging="94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エ　売買物件は全て現状有姿による引渡しとなること。なお、物件調書の記載と現況が異なる場合は、現況が優先すること。</w:t>
      </w:r>
    </w:p>
    <w:p w14:paraId="3108510E" w14:textId="77777777" w:rsidR="002922CF" w:rsidRPr="00830C85" w:rsidRDefault="00222D60" w:rsidP="00222D60">
      <w:pPr>
        <w:ind w:leftChars="100" w:left="1155" w:hangingChars="450" w:hanging="94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r w:rsidR="002922CF" w:rsidRPr="00830C85">
        <w:rPr>
          <w:rFonts w:ascii="ＭＳ ゴシック" w:eastAsia="ＭＳ ゴシック" w:hAnsi="ＭＳ ゴシック" w:hint="eastAsia"/>
          <w:szCs w:val="21"/>
        </w:rPr>
        <w:t>オ　所有権が移転するまでの間に売買物件を使用又は収益することができないこと。</w:t>
      </w:r>
    </w:p>
    <w:p w14:paraId="271A4DA5" w14:textId="77777777" w:rsidR="00304A80" w:rsidRPr="00830C85" w:rsidRDefault="002922CF" w:rsidP="00222D60">
      <w:pPr>
        <w:ind w:leftChars="100" w:left="420" w:hangingChars="100" w:hanging="210"/>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w:t>
      </w:r>
    </w:p>
    <w:p w14:paraId="37217853" w14:textId="77777777" w:rsidR="00304A80" w:rsidRPr="00830C85" w:rsidRDefault="00304A80" w:rsidP="00304A80">
      <w:pPr>
        <w:spacing w:afterLines="50" w:after="180"/>
        <w:ind w:firstLineChars="550" w:firstLine="1155"/>
        <w:rPr>
          <w:rFonts w:ascii="ＭＳ ゴシック" w:eastAsia="ＭＳ ゴシック" w:hAnsi="ＭＳ ゴシック"/>
          <w:szCs w:val="21"/>
        </w:rPr>
      </w:pPr>
      <w:r w:rsidRPr="00830C85">
        <w:rPr>
          <w:rFonts w:ascii="ＭＳ ゴシック" w:eastAsia="ＭＳ ゴシック" w:hAnsi="ＭＳ ゴシック" w:hint="eastAsia"/>
          <w:szCs w:val="21"/>
        </w:rPr>
        <w:t xml:space="preserve">　　　　　　　　　　　　　　　　　　　　　　　　以　　　上</w:t>
      </w:r>
    </w:p>
    <w:p w14:paraId="1A11E9A3" w14:textId="77777777" w:rsidR="00022FF4" w:rsidRPr="00B02D2D" w:rsidRDefault="00022FF4">
      <w:pPr>
        <w:rPr>
          <w:rFonts w:asciiTheme="majorEastAsia" w:eastAsiaTheme="majorEastAsia" w:hAnsiTheme="majorEastAsia"/>
          <w:szCs w:val="21"/>
        </w:rPr>
      </w:pPr>
    </w:p>
    <w:p w14:paraId="3C3CD1C1" w14:textId="77777777" w:rsidR="00022FF4" w:rsidRPr="00B02D2D" w:rsidRDefault="00022FF4">
      <w:pPr>
        <w:rPr>
          <w:rFonts w:asciiTheme="majorEastAsia" w:eastAsiaTheme="majorEastAsia" w:hAnsiTheme="majorEastAsia"/>
          <w:szCs w:val="21"/>
        </w:rPr>
      </w:pPr>
    </w:p>
    <w:p w14:paraId="0447B428" w14:textId="77777777" w:rsidR="00E7225C" w:rsidRPr="00B02D2D" w:rsidRDefault="00E7225C">
      <w:pPr>
        <w:rPr>
          <w:rFonts w:asciiTheme="majorEastAsia" w:eastAsiaTheme="majorEastAsia" w:hAnsiTheme="majorEastAsia"/>
          <w:szCs w:val="21"/>
        </w:rPr>
      </w:pPr>
      <w:r w:rsidRPr="00B02D2D">
        <w:rPr>
          <w:rFonts w:asciiTheme="majorEastAsia" w:eastAsiaTheme="majorEastAsia" w:hAnsiTheme="majorEastAsia" w:hint="eastAsia"/>
          <w:szCs w:val="21"/>
        </w:rPr>
        <w:t xml:space="preserve">　　　　　　　　　　　　　　　　　　　　　　　　　</w:t>
      </w:r>
    </w:p>
    <w:sectPr w:rsidR="00E7225C" w:rsidRPr="00B02D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FF67" w14:textId="77777777" w:rsidR="0017116E" w:rsidRDefault="0017116E" w:rsidP="0017116E">
      <w:r>
        <w:separator/>
      </w:r>
    </w:p>
  </w:endnote>
  <w:endnote w:type="continuationSeparator" w:id="0">
    <w:p w14:paraId="1305F632" w14:textId="77777777" w:rsidR="0017116E" w:rsidRDefault="0017116E" w:rsidP="0017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0A3E" w14:textId="77777777" w:rsidR="0017116E" w:rsidRDefault="0017116E" w:rsidP="0017116E">
      <w:r>
        <w:separator/>
      </w:r>
    </w:p>
  </w:footnote>
  <w:footnote w:type="continuationSeparator" w:id="0">
    <w:p w14:paraId="13435D9D" w14:textId="77777777" w:rsidR="0017116E" w:rsidRDefault="0017116E" w:rsidP="00171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5C"/>
    <w:rsid w:val="000001D4"/>
    <w:rsid w:val="00022FF4"/>
    <w:rsid w:val="000271FE"/>
    <w:rsid w:val="000C5EE5"/>
    <w:rsid w:val="000E19F8"/>
    <w:rsid w:val="0017116E"/>
    <w:rsid w:val="00222881"/>
    <w:rsid w:val="00222D60"/>
    <w:rsid w:val="002922CF"/>
    <w:rsid w:val="002E5E55"/>
    <w:rsid w:val="00304A80"/>
    <w:rsid w:val="003524F8"/>
    <w:rsid w:val="00357670"/>
    <w:rsid w:val="004D39BA"/>
    <w:rsid w:val="004E24CB"/>
    <w:rsid w:val="0055248D"/>
    <w:rsid w:val="00561D5C"/>
    <w:rsid w:val="00671B8D"/>
    <w:rsid w:val="006C0C58"/>
    <w:rsid w:val="00721743"/>
    <w:rsid w:val="00830C85"/>
    <w:rsid w:val="0083600E"/>
    <w:rsid w:val="00892A73"/>
    <w:rsid w:val="008C0DE3"/>
    <w:rsid w:val="008D49F6"/>
    <w:rsid w:val="008F22EB"/>
    <w:rsid w:val="009C0719"/>
    <w:rsid w:val="00A4356D"/>
    <w:rsid w:val="00AD27F6"/>
    <w:rsid w:val="00B02D2D"/>
    <w:rsid w:val="00B40E9C"/>
    <w:rsid w:val="00B83860"/>
    <w:rsid w:val="00BE7122"/>
    <w:rsid w:val="00C90D49"/>
    <w:rsid w:val="00D26DB1"/>
    <w:rsid w:val="00E26613"/>
    <w:rsid w:val="00E53486"/>
    <w:rsid w:val="00E7225C"/>
    <w:rsid w:val="00E97F01"/>
    <w:rsid w:val="00EB6507"/>
    <w:rsid w:val="00FA0A2A"/>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71A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25C"/>
    <w:rPr>
      <w:rFonts w:ascii="Arial Unicode MS" w:eastAsia="ＭＳ ゴシック" w:hAnsi="Arial Unicode MS" w:cs="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7225C"/>
    <w:pPr>
      <w:jc w:val="center"/>
    </w:pPr>
    <w:rPr>
      <w:sz w:val="24"/>
      <w:szCs w:val="24"/>
    </w:rPr>
  </w:style>
  <w:style w:type="character" w:customStyle="1" w:styleId="a5">
    <w:name w:val="記 (文字)"/>
    <w:basedOn w:val="a0"/>
    <w:link w:val="a4"/>
    <w:uiPriority w:val="99"/>
    <w:rsid w:val="00E7225C"/>
    <w:rPr>
      <w:sz w:val="24"/>
      <w:szCs w:val="24"/>
    </w:rPr>
  </w:style>
  <w:style w:type="paragraph" w:styleId="a6">
    <w:name w:val="Closing"/>
    <w:basedOn w:val="a"/>
    <w:link w:val="a7"/>
    <w:uiPriority w:val="99"/>
    <w:unhideWhenUsed/>
    <w:rsid w:val="00E7225C"/>
    <w:pPr>
      <w:jc w:val="right"/>
    </w:pPr>
    <w:rPr>
      <w:sz w:val="24"/>
      <w:szCs w:val="24"/>
    </w:rPr>
  </w:style>
  <w:style w:type="character" w:customStyle="1" w:styleId="a7">
    <w:name w:val="結語 (文字)"/>
    <w:basedOn w:val="a0"/>
    <w:link w:val="a6"/>
    <w:uiPriority w:val="99"/>
    <w:rsid w:val="00E7225C"/>
    <w:rPr>
      <w:sz w:val="24"/>
      <w:szCs w:val="24"/>
    </w:rPr>
  </w:style>
  <w:style w:type="paragraph" w:styleId="a8">
    <w:name w:val="Balloon Text"/>
    <w:basedOn w:val="a"/>
    <w:link w:val="a9"/>
    <w:uiPriority w:val="99"/>
    <w:semiHidden/>
    <w:unhideWhenUsed/>
    <w:rsid w:val="00304A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A80"/>
    <w:rPr>
      <w:rFonts w:asciiTheme="majorHAnsi" w:eastAsiaTheme="majorEastAsia" w:hAnsiTheme="majorHAnsi" w:cstheme="majorBidi"/>
      <w:sz w:val="18"/>
      <w:szCs w:val="18"/>
    </w:rPr>
  </w:style>
  <w:style w:type="paragraph" w:styleId="aa">
    <w:name w:val="header"/>
    <w:basedOn w:val="a"/>
    <w:link w:val="ab"/>
    <w:uiPriority w:val="99"/>
    <w:unhideWhenUsed/>
    <w:rsid w:val="0017116E"/>
    <w:pPr>
      <w:tabs>
        <w:tab w:val="center" w:pos="4252"/>
        <w:tab w:val="right" w:pos="8504"/>
      </w:tabs>
      <w:snapToGrid w:val="0"/>
    </w:pPr>
  </w:style>
  <w:style w:type="character" w:customStyle="1" w:styleId="ab">
    <w:name w:val="ヘッダー (文字)"/>
    <w:basedOn w:val="a0"/>
    <w:link w:val="aa"/>
    <w:uiPriority w:val="99"/>
    <w:rsid w:val="0017116E"/>
  </w:style>
  <w:style w:type="paragraph" w:styleId="ac">
    <w:name w:val="footer"/>
    <w:basedOn w:val="a"/>
    <w:link w:val="ad"/>
    <w:uiPriority w:val="99"/>
    <w:unhideWhenUsed/>
    <w:rsid w:val="0017116E"/>
    <w:pPr>
      <w:tabs>
        <w:tab w:val="center" w:pos="4252"/>
        <w:tab w:val="right" w:pos="8504"/>
      </w:tabs>
      <w:snapToGrid w:val="0"/>
    </w:pPr>
  </w:style>
  <w:style w:type="character" w:customStyle="1" w:styleId="ad">
    <w:name w:val="フッター (文字)"/>
    <w:basedOn w:val="a0"/>
    <w:link w:val="ac"/>
    <w:uiPriority w:val="99"/>
    <w:rsid w:val="001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524</Words>
  <Characters>2989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2026-03-26T08:09:00Z</dcterms:created>
  <dcterms:modified xsi:type="dcterms:W3CDTF">2026-03-26T08:10:00Z</dcterms:modified>
</cp:coreProperties>
</file>