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F5" w:rsidRPr="00F96E80" w:rsidRDefault="003344F5" w:rsidP="003344F5">
      <w:pPr>
        <w:rPr>
          <w:sz w:val="20"/>
          <w:shd w:val="clear" w:color="auto" w:fill="FFFF00"/>
        </w:rPr>
      </w:pPr>
      <w:bookmarkStart w:id="0" w:name="_GoBack"/>
      <w:bookmarkEnd w:id="0"/>
      <w:r w:rsidRPr="003344F5">
        <w:rPr>
          <w:rFonts w:hint="eastAsia"/>
          <w:sz w:val="20"/>
          <w:shd w:val="clear" w:color="auto" w:fill="FFFF00"/>
        </w:rPr>
        <w:t>※最新の様式・法令につきましては</w:t>
      </w:r>
      <w:r w:rsidRPr="003344F5">
        <w:rPr>
          <w:sz w:val="20"/>
          <w:shd w:val="clear" w:color="auto" w:fill="FFFF00"/>
        </w:rPr>
        <w:t>e-Govでご確認ください</w:t>
      </w:r>
    </w:p>
    <w:p w:rsidR="003344F5" w:rsidRPr="003344F5" w:rsidRDefault="003344F5" w:rsidP="003344F5">
      <w:pPr>
        <w:tabs>
          <w:tab w:val="right" w:pos="8504"/>
        </w:tabs>
        <w:rPr>
          <w:sz w:val="20"/>
          <w:shd w:val="clear" w:color="auto" w:fill="FFFF00"/>
        </w:rPr>
      </w:pPr>
    </w:p>
    <w:p w:rsidR="0040645C" w:rsidRPr="00F96E80" w:rsidRDefault="0040645C" w:rsidP="005814E5">
      <w:pPr>
        <w:tabs>
          <w:tab w:val="right" w:pos="8504"/>
        </w:tabs>
        <w:ind w:firstLineChars="3200" w:firstLine="6400"/>
        <w:rPr>
          <w:rFonts w:ascii="ＭＳ Ｐ明朝" w:eastAsia="ＭＳ Ｐ明朝" w:hAnsi="ＭＳ Ｐ明朝" w:hint="eastAsia"/>
          <w:sz w:val="20"/>
        </w:rPr>
      </w:pPr>
      <w:r w:rsidRPr="005814E5">
        <w:rPr>
          <w:rFonts w:hint="eastAsia"/>
          <w:sz w:val="20"/>
          <w:highlight w:val="yellow"/>
          <w:shd w:val="clear" w:color="auto" w:fill="FFFF00"/>
        </w:rPr>
        <w:t>記</w:t>
      </w:r>
      <w:r w:rsidRPr="005814E5">
        <w:rPr>
          <w:rFonts w:hint="eastAsia"/>
          <w:sz w:val="20"/>
          <w:shd w:val="clear" w:color="auto" w:fill="FFFF00"/>
        </w:rPr>
        <w:t>載例</w:t>
      </w:r>
      <w:r w:rsidR="00895044" w:rsidRPr="005814E5">
        <w:rPr>
          <w:rFonts w:hint="eastAsia"/>
          <w:sz w:val="20"/>
          <w:shd w:val="clear" w:color="auto" w:fill="FFFF00"/>
        </w:rPr>
        <w:t>２</w:t>
      </w:r>
      <w:r w:rsidRPr="005814E5">
        <w:rPr>
          <w:rFonts w:hint="eastAsia"/>
          <w:sz w:val="20"/>
          <w:shd w:val="clear" w:color="auto" w:fill="FFFF00"/>
        </w:rPr>
        <w:t>〔株主割当〕</w:t>
      </w:r>
    </w:p>
    <w:p w:rsidR="0040645C" w:rsidRDefault="0040645C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企業内容等の開示に関する内閣府令</w:t>
      </w:r>
    </w:p>
    <w:p w:rsidR="0040645C" w:rsidRDefault="0040645C">
      <w:pPr>
        <w:spacing w:before="120" w:line="240" w:lineRule="auto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第一号様式</w:t>
      </w:r>
    </w:p>
    <w:p w:rsidR="0040645C" w:rsidRDefault="0040645C">
      <w:pPr>
        <w:rPr>
          <w:rFonts w:hint="eastAsia"/>
        </w:rPr>
      </w:pPr>
    </w:p>
    <w:p w:rsidR="0040645C" w:rsidRDefault="0040645C">
      <w:pPr>
        <w:rPr>
          <w:rFonts w:hint="eastAsia"/>
          <w:sz w:val="24"/>
        </w:rPr>
      </w:pPr>
      <w:r>
        <w:rPr>
          <w:rFonts w:hint="eastAsia"/>
          <w:sz w:val="24"/>
        </w:rPr>
        <w:t>【表紙】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【提出書類】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有価証券通知書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【根拠条文】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企業内容等の開示に関する内閣府令第４条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【提出先】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関東財務局長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【提出日】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○○年○○月○○日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【会社名】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○○○○株式会社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【代表者の役職氏名】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代表取締役社長　○○○○　　　</w:t>
      </w: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【本店の所在の場所】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東京都千代田区大手町○－○－○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【電話番号】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○○－○○○○－○○○○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【事務連絡者氏名】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○○○○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【最寄りの連絡場所】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東京都千代田区大手町○－○－○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【電話番号】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○○－○○○○－○○○○</w:t>
      </w:r>
    </w:p>
    <w:p w:rsidR="0040645C" w:rsidRDefault="0040645C">
      <w:pPr>
        <w:rPr>
          <w:rFonts w:hint="eastAsia"/>
          <w:sz w:val="22"/>
        </w:rPr>
      </w:pPr>
    </w:p>
    <w:p w:rsidR="0040645C" w:rsidRDefault="0040645C">
      <w:pPr>
        <w:rPr>
          <w:rFonts w:hint="eastAsia"/>
          <w:sz w:val="22"/>
        </w:rPr>
      </w:pPr>
      <w:r>
        <w:rPr>
          <w:rFonts w:hint="eastAsia"/>
          <w:sz w:val="22"/>
        </w:rPr>
        <w:t>【事務連絡者氏名】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>○○○○</w:t>
      </w:r>
    </w:p>
    <w:p w:rsidR="0040645C" w:rsidRDefault="0040645C">
      <w:pPr>
        <w:rPr>
          <w:sz w:val="22"/>
        </w:rPr>
      </w:pPr>
    </w:p>
    <w:p w:rsidR="0040645C" w:rsidRDefault="0040645C">
      <w:pPr>
        <w:spacing w:after="120" w:line="240" w:lineRule="auto"/>
        <w:rPr>
          <w:rFonts w:hint="eastAsia"/>
          <w:sz w:val="22"/>
        </w:rPr>
      </w:pPr>
      <w:r>
        <w:br w:type="page"/>
      </w:r>
      <w:r>
        <w:rPr>
          <w:rFonts w:hint="eastAsia"/>
          <w:sz w:val="22"/>
        </w:rPr>
        <w:lastRenderedPageBreak/>
        <w:t>１【新規発行（売出）有価証券】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"/>
        <w:gridCol w:w="2122"/>
        <w:gridCol w:w="1567"/>
        <w:gridCol w:w="1758"/>
        <w:gridCol w:w="1758"/>
      </w:tblGrid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銘　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類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発行（売出）価額の総額（円）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資本組入額の総額（円）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rPr>
                <w:sz w:val="20"/>
              </w:rPr>
            </w:pPr>
            <w:r>
              <w:rPr>
                <w:rFonts w:hint="eastAsia"/>
                <w:sz w:val="20"/>
              </w:rPr>
              <w:t>○○○○株式会社株式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</w:pPr>
            <w:r>
              <w:rPr>
                <w:rFonts w:hint="eastAsia"/>
              </w:rPr>
              <w:t> 　普通株式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right="13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１，０００株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righ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40645C" w:rsidRDefault="0040645C">
            <w:pPr>
              <w:pStyle w:val="a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50,000,000</w:t>
            </w:r>
          </w:p>
          <w:p w:rsidR="0040645C" w:rsidRDefault="0040645C">
            <w:pPr>
              <w:pStyle w:val="a3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right="5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40645C" w:rsidRDefault="0040645C">
            <w:pPr>
              <w:pStyle w:val="a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50,000,000</w:t>
            </w:r>
          </w:p>
          <w:p w:rsidR="0040645C" w:rsidRDefault="0040645C">
            <w:pPr>
              <w:pStyle w:val="a30"/>
              <w:jc w:val="center"/>
              <w:rPr>
                <w:rFonts w:hint="eastAsia"/>
              </w:rPr>
            </w:pPr>
          </w:p>
        </w:tc>
      </w:tr>
    </w:tbl>
    <w:p w:rsidR="0040645C" w:rsidRPr="0040645C" w:rsidRDefault="0040645C">
      <w:pPr>
        <w:pStyle w:val="2"/>
        <w:spacing w:before="120" w:line="240" w:lineRule="auto"/>
        <w:ind w:left="181"/>
        <w:rPr>
          <w:rFonts w:ascii="ＭＳ 明朝" w:eastAsia="ＭＳ 明朝" w:hAnsi="ＭＳ 明朝" w:hint="eastAsia"/>
          <w:sz w:val="18"/>
        </w:rPr>
      </w:pPr>
      <w:r w:rsidRPr="0040645C">
        <w:rPr>
          <w:rFonts w:ascii="ＭＳ 明朝" w:eastAsia="ＭＳ 明朝" w:hAnsi="ＭＳ 明朝" w:hint="eastAsia"/>
          <w:sz w:val="18"/>
        </w:rPr>
        <w:t>（注）○○年○○月○○日取締役会決議</w:t>
      </w:r>
    </w:p>
    <w:p w:rsidR="0040645C" w:rsidRPr="0040645C" w:rsidRDefault="0040645C">
      <w:pPr>
        <w:pStyle w:val="2"/>
        <w:spacing w:line="240" w:lineRule="auto"/>
        <w:ind w:left="181"/>
        <w:rPr>
          <w:rFonts w:ascii="ＭＳ 明朝" w:eastAsia="ＭＳ 明朝" w:hAnsi="ＭＳ 明朝" w:hint="eastAsia"/>
          <w:sz w:val="18"/>
        </w:rPr>
      </w:pPr>
    </w:p>
    <w:p w:rsidR="0040645C" w:rsidRDefault="0040645C">
      <w:pPr>
        <w:pStyle w:val="2"/>
        <w:spacing w:line="240" w:lineRule="auto"/>
        <w:ind w:left="181"/>
        <w:rPr>
          <w:rFonts w:hint="eastAsia"/>
          <w:sz w:val="18"/>
        </w:rPr>
      </w:pPr>
    </w:p>
    <w:p w:rsidR="0040645C" w:rsidRDefault="0040645C">
      <w:pPr>
        <w:pStyle w:val="2"/>
        <w:spacing w:after="120" w:line="240" w:lineRule="auto"/>
        <w:ind w:left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２【有価証券の募集（売出し）の方法及び条件】</w:t>
      </w:r>
    </w:p>
    <w:p w:rsidR="0040645C" w:rsidRDefault="0040645C">
      <w:pPr>
        <w:pStyle w:val="3"/>
        <w:ind w:left="180"/>
        <w:rPr>
          <w:rFonts w:hint="eastAsia"/>
          <w:sz w:val="22"/>
        </w:rPr>
      </w:pPr>
      <w:r>
        <w:rPr>
          <w:rFonts w:hint="eastAsia"/>
          <w:sz w:val="22"/>
        </w:rPr>
        <w:t>(1）【募集の場合】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182"/>
        <w:gridCol w:w="1182"/>
        <w:gridCol w:w="1150"/>
        <w:gridCol w:w="1150"/>
        <w:gridCol w:w="1150"/>
      </w:tblGrid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　分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/>
            </w:pPr>
            <w:r>
              <w:rPr>
                <w:rFonts w:hint="eastAsia"/>
              </w:rPr>
              <w:t>発行（売出）数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 w:right="24"/>
              <w:rPr>
                <w:sz w:val="20"/>
              </w:rPr>
            </w:pPr>
            <w:r>
              <w:rPr>
                <w:rFonts w:hint="eastAsia"/>
                <w:sz w:val="20"/>
              </w:rPr>
              <w:t>発行（売出）価格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資本組入額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申込期間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払込期日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株式の株主割当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50,000円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○年○月○日～○月○日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○年○月○日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株式のその他の者に対する割当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株式の一般募集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（発起人の引受株式）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株式計（総発行株式）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 w:rsidP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1,000株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新株予約権証券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both"/>
              <w:rPr>
                <w:rFonts w:hint="eastAsia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both"/>
            </w:pP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社債（短期社債を除く。）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 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0" w:rsidRPr="008972A5" w:rsidRDefault="00266A00" w:rsidP="00266A00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 w:rsidRPr="008972A5">
              <w:rPr>
                <w:rFonts w:hint="eastAsia"/>
                <w:sz w:val="20"/>
              </w:rPr>
              <w:t>コマーシャル・ペーパー</w:t>
            </w:r>
          </w:p>
          <w:p w:rsidR="0040645C" w:rsidRDefault="00266A00" w:rsidP="00266A00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 w:rsidRPr="008972A5">
              <w:rPr>
                <w:rFonts w:hint="eastAsia"/>
                <w:sz w:val="20"/>
              </w:rPr>
              <w:t>短期社債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カバードワラント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00" w:rsidRPr="008972A5" w:rsidRDefault="00266A00" w:rsidP="00266A00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 w:rsidRPr="008972A5">
              <w:rPr>
                <w:rFonts w:hint="eastAsia"/>
                <w:sz w:val="20"/>
              </w:rPr>
              <w:t>預託証券</w:t>
            </w:r>
          </w:p>
          <w:p w:rsidR="00266A00" w:rsidRPr="008972A5" w:rsidRDefault="00266A00" w:rsidP="00266A00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 w:rsidRPr="008972A5">
              <w:rPr>
                <w:rFonts w:hint="eastAsia"/>
                <w:sz w:val="20"/>
              </w:rPr>
              <w:t>有価証券信託受益証券</w:t>
            </w:r>
          </w:p>
          <w:p w:rsidR="0040645C" w:rsidRDefault="00266A00" w:rsidP="00266A00">
            <w:pPr>
              <w:pStyle w:val="a30"/>
              <w:spacing w:line="240" w:lineRule="auto"/>
              <w:ind w:left="90" w:right="90"/>
              <w:rPr>
                <w:sz w:val="20"/>
              </w:rPr>
            </w:pPr>
            <w:r w:rsidRPr="008972A5">
              <w:rPr>
                <w:rFonts w:hint="eastAsia"/>
                <w:sz w:val="20"/>
              </w:rPr>
              <w:t>電子記録移転権利（法第２条第２項第３号に掲げる権利に該当するものに限る。）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line="240" w:lineRule="auto"/>
              <w:rPr>
                <w:sz w:val="20"/>
              </w:rPr>
            </w:pPr>
          </w:p>
        </w:tc>
      </w:tr>
    </w:tbl>
    <w:p w:rsidR="0040645C" w:rsidRDefault="0040645C">
      <w:pPr>
        <w:pStyle w:val="3"/>
        <w:ind w:left="180"/>
        <w:rPr>
          <w:rFonts w:hint="eastAsia"/>
        </w:rPr>
      </w:pPr>
      <w:r>
        <w:rPr>
          <w:rFonts w:hint="eastAsia"/>
        </w:rPr>
        <w:t xml:space="preserve">（注）割 当 </w:t>
      </w:r>
      <w:r w:rsidR="009435EE">
        <w:rPr>
          <w:rFonts w:hint="eastAsia"/>
        </w:rPr>
        <w:t xml:space="preserve">日　　</w:t>
      </w:r>
      <w:r>
        <w:rPr>
          <w:rFonts w:hint="eastAsia"/>
        </w:rPr>
        <w:t>○○年○○月○○日</w:t>
      </w:r>
    </w:p>
    <w:p w:rsidR="0040645C" w:rsidRDefault="0040645C">
      <w:pPr>
        <w:pStyle w:val="3"/>
        <w:ind w:left="180"/>
        <w:rPr>
          <w:rFonts w:hint="eastAsia"/>
        </w:rPr>
      </w:pPr>
      <w:r>
        <w:rPr>
          <w:rFonts w:hint="eastAsia"/>
        </w:rPr>
        <w:t xml:space="preserve">　　　割当比率　　２：１</w:t>
      </w:r>
    </w:p>
    <w:p w:rsidR="0040645C" w:rsidRDefault="0040645C">
      <w:pPr>
        <w:pStyle w:val="3"/>
        <w:ind w:left="180"/>
        <w:rPr>
          <w:rFonts w:hint="eastAsia"/>
        </w:rPr>
      </w:pPr>
      <w:r>
        <w:rPr>
          <w:rFonts w:hint="eastAsia"/>
        </w:rPr>
        <w:t xml:space="preserve">　　　株 主 数　　６０名</w:t>
      </w:r>
    </w:p>
    <w:p w:rsidR="0040645C" w:rsidRDefault="0040645C">
      <w:pPr>
        <w:pStyle w:val="3"/>
        <w:rPr>
          <w:rFonts w:hint="eastAsia"/>
        </w:rPr>
      </w:pPr>
    </w:p>
    <w:p w:rsidR="0040645C" w:rsidRDefault="0040645C">
      <w:pPr>
        <w:pStyle w:val="3"/>
        <w:ind w:left="180"/>
        <w:rPr>
          <w:rFonts w:hint="eastAsia"/>
          <w:sz w:val="22"/>
        </w:rPr>
      </w:pPr>
      <w:r>
        <w:rPr>
          <w:rFonts w:hint="eastAsia"/>
          <w:sz w:val="22"/>
        </w:rPr>
        <w:t>(2）【売出しの場合】</w:t>
      </w:r>
    </w:p>
    <w:p w:rsidR="0040645C" w:rsidRPr="0040645C" w:rsidRDefault="0040645C">
      <w:pPr>
        <w:pStyle w:val="2"/>
        <w:rPr>
          <w:rFonts w:ascii="ＭＳ 明朝" w:eastAsia="ＭＳ 明朝" w:hAnsi="ＭＳ 明朝" w:hint="eastAsia"/>
          <w:sz w:val="22"/>
          <w:szCs w:val="22"/>
        </w:rPr>
      </w:pPr>
      <w:r w:rsidRPr="0040645C">
        <w:rPr>
          <w:rFonts w:ascii="ＭＳ 明朝" w:eastAsia="ＭＳ 明朝" w:hAnsi="ＭＳ 明朝" w:hint="eastAsia"/>
          <w:sz w:val="22"/>
          <w:szCs w:val="22"/>
        </w:rPr>
        <w:t xml:space="preserve">　　　　　該当無し</w:t>
      </w:r>
    </w:p>
    <w:p w:rsidR="0040645C" w:rsidRDefault="0040645C">
      <w:pPr>
        <w:pStyle w:val="2"/>
        <w:rPr>
          <w:rFonts w:hint="eastAsia"/>
        </w:rPr>
      </w:pPr>
    </w:p>
    <w:p w:rsidR="0040645C" w:rsidRDefault="0040645C">
      <w:pPr>
        <w:pStyle w:val="2"/>
        <w:spacing w:after="120" w:line="240" w:lineRule="auto"/>
        <w:ind w:left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３【有価証券の引受けの概要】</w:t>
      </w:r>
    </w:p>
    <w:p w:rsidR="0040645C" w:rsidRPr="0040645C" w:rsidRDefault="0040645C">
      <w:pPr>
        <w:pStyle w:val="2"/>
        <w:spacing w:line="360" w:lineRule="auto"/>
        <w:ind w:left="0"/>
        <w:rPr>
          <w:rFonts w:ascii="ＭＳ 明朝" w:eastAsia="ＭＳ 明朝" w:hAnsi="ＭＳ 明朝" w:hint="eastAsia"/>
          <w:sz w:val="22"/>
          <w:szCs w:val="22"/>
        </w:rPr>
      </w:pPr>
      <w:r w:rsidRPr="0040645C">
        <w:rPr>
          <w:rFonts w:ascii="ＭＳ 明朝" w:eastAsia="ＭＳ 明朝" w:hAnsi="ＭＳ 明朝" w:hint="eastAsia"/>
          <w:sz w:val="22"/>
          <w:szCs w:val="22"/>
        </w:rPr>
        <w:t xml:space="preserve">　　　　　　該当無し</w:t>
      </w:r>
    </w:p>
    <w:p w:rsidR="0040645C" w:rsidRDefault="008E1A39">
      <w:pPr>
        <w:pStyle w:val="2"/>
        <w:spacing w:after="120" w:line="240" w:lineRule="auto"/>
        <w:ind w:left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４【過去１</w:t>
      </w:r>
      <w:r w:rsidR="0040645C">
        <w:rPr>
          <w:rFonts w:ascii="ＭＳ 明朝" w:eastAsia="ＭＳ 明朝" w:hAnsi="ＭＳ 明朝" w:hint="eastAsia"/>
          <w:sz w:val="22"/>
        </w:rPr>
        <w:t>年以内における募集又は売出し】</w:t>
      </w:r>
    </w:p>
    <w:p w:rsidR="0040645C" w:rsidRDefault="0040645C">
      <w:pPr>
        <w:pStyle w:val="3"/>
        <w:ind w:left="180"/>
        <w:rPr>
          <w:rFonts w:hint="eastAsia"/>
          <w:sz w:val="22"/>
        </w:rPr>
      </w:pPr>
      <w:r>
        <w:rPr>
          <w:rFonts w:hint="eastAsia"/>
          <w:sz w:val="22"/>
        </w:rPr>
        <w:t>(1）【募集の場合】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2122"/>
        <w:gridCol w:w="1600"/>
        <w:gridCol w:w="1726"/>
        <w:gridCol w:w="1758"/>
      </w:tblGrid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銘　柄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類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発行（売出）価格（円）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発行（売出）数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left="90" w:right="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発行（売出）価額の総額（円）</w:t>
            </w: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○○○○株式会社株式</w:t>
            </w:r>
          </w:p>
          <w:p w:rsidR="0040645C" w:rsidRDefault="0040645C">
            <w:pPr>
              <w:pStyle w:val="a3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（注１）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普通株式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before="120" w:line="240" w:lineRule="auto"/>
              <w:ind w:right="17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:rsidR="0040645C" w:rsidRDefault="0040645C">
            <w:pPr>
              <w:pStyle w:val="a30"/>
              <w:tabs>
                <w:tab w:val="left" w:pos="1600"/>
              </w:tabs>
              <w:spacing w:before="120"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  <w:p w:rsidR="0040645C" w:rsidRDefault="0040645C">
            <w:pPr>
              <w:pStyle w:val="a30"/>
              <w:spacing w:before="120" w:line="240" w:lineRule="auto"/>
              <w:ind w:right="170"/>
              <w:jc w:val="right"/>
              <w:rPr>
                <w:rFonts w:hint="eastAsia"/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３００株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right="234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:rsidR="0040645C" w:rsidRDefault="0040645C">
            <w:pPr>
              <w:pStyle w:val="a30"/>
              <w:ind w:right="54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15,000,000</w:t>
            </w:r>
          </w:p>
          <w:p w:rsidR="0040645C" w:rsidRDefault="0040645C">
            <w:pPr>
              <w:pStyle w:val="a30"/>
              <w:ind w:right="234"/>
              <w:jc w:val="right"/>
              <w:rPr>
                <w:rFonts w:hint="eastAsia"/>
                <w:sz w:val="20"/>
              </w:rPr>
            </w:pPr>
          </w:p>
        </w:tc>
      </w:tr>
      <w:tr w:rsidR="004064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○○○○株式会社株式</w:t>
            </w:r>
          </w:p>
          <w:p w:rsidR="0040645C" w:rsidRDefault="0040645C">
            <w:pPr>
              <w:pStyle w:val="a3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（注２）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普通株式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spacing w:before="120" w:line="240" w:lineRule="auto"/>
              <w:ind w:right="17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:rsidR="0040645C" w:rsidRDefault="0040645C">
            <w:pPr>
              <w:pStyle w:val="a30"/>
              <w:spacing w:line="240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50,000</w:t>
            </w:r>
          </w:p>
          <w:p w:rsidR="0040645C" w:rsidRDefault="0040645C">
            <w:pPr>
              <w:pStyle w:val="a3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４００株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45C" w:rsidRDefault="0040645C">
            <w:pPr>
              <w:pStyle w:val="a30"/>
              <w:ind w:right="234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  <w:p w:rsidR="0040645C" w:rsidRDefault="0040645C">
            <w:pPr>
              <w:pStyle w:val="a3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20,000,000</w:t>
            </w:r>
          </w:p>
          <w:p w:rsidR="0040645C" w:rsidRDefault="0040645C">
            <w:pPr>
              <w:pStyle w:val="a30"/>
              <w:jc w:val="center"/>
              <w:rPr>
                <w:sz w:val="20"/>
              </w:rPr>
            </w:pPr>
          </w:p>
        </w:tc>
      </w:tr>
    </w:tbl>
    <w:p w:rsidR="0040645C" w:rsidRDefault="009435EE">
      <w:pPr>
        <w:pStyle w:val="3"/>
        <w:spacing w:before="120"/>
        <w:ind w:left="181"/>
        <w:rPr>
          <w:rFonts w:hint="eastAsia"/>
          <w:sz w:val="22"/>
        </w:rPr>
      </w:pPr>
      <w:r>
        <w:rPr>
          <w:rFonts w:hint="eastAsia"/>
          <w:sz w:val="22"/>
        </w:rPr>
        <w:t>（注１）</w:t>
      </w:r>
      <w:r w:rsidR="0040645C">
        <w:rPr>
          <w:rFonts w:hint="eastAsia"/>
          <w:sz w:val="22"/>
        </w:rPr>
        <w:t>○○年○○月○○日有価証券通知書提出</w:t>
      </w:r>
    </w:p>
    <w:p w:rsidR="0040645C" w:rsidRDefault="009435EE">
      <w:pPr>
        <w:pStyle w:val="3"/>
        <w:spacing w:before="120"/>
        <w:ind w:left="181"/>
        <w:rPr>
          <w:rFonts w:hint="eastAsia"/>
          <w:sz w:val="22"/>
        </w:rPr>
      </w:pPr>
      <w:r>
        <w:rPr>
          <w:rFonts w:hint="eastAsia"/>
          <w:sz w:val="22"/>
        </w:rPr>
        <w:t>（注２）</w:t>
      </w:r>
      <w:r w:rsidR="0040645C">
        <w:rPr>
          <w:rFonts w:hint="eastAsia"/>
          <w:sz w:val="22"/>
        </w:rPr>
        <w:t>○○年○○月○○日有価証券通知書提出</w:t>
      </w:r>
    </w:p>
    <w:p w:rsidR="0040645C" w:rsidRDefault="0040645C">
      <w:pPr>
        <w:pStyle w:val="3"/>
        <w:spacing w:before="120"/>
        <w:ind w:left="181"/>
        <w:rPr>
          <w:rFonts w:hint="eastAsia"/>
          <w:sz w:val="22"/>
        </w:rPr>
      </w:pPr>
    </w:p>
    <w:p w:rsidR="0040645C" w:rsidRDefault="0040645C">
      <w:pPr>
        <w:pStyle w:val="3"/>
        <w:spacing w:before="120"/>
        <w:ind w:left="181"/>
        <w:rPr>
          <w:rFonts w:hint="eastAsia"/>
          <w:sz w:val="22"/>
        </w:rPr>
      </w:pPr>
      <w:r>
        <w:rPr>
          <w:rFonts w:hint="eastAsia"/>
          <w:sz w:val="22"/>
        </w:rPr>
        <w:t>(2）【売出しの場合】</w:t>
      </w:r>
    </w:p>
    <w:p w:rsidR="0040645C" w:rsidRPr="0040645C" w:rsidRDefault="0040645C">
      <w:pPr>
        <w:pStyle w:val="2"/>
        <w:spacing w:before="120" w:line="240" w:lineRule="auto"/>
        <w:ind w:left="181"/>
        <w:rPr>
          <w:rFonts w:ascii="ＭＳ 明朝" w:eastAsia="ＭＳ 明朝" w:hAnsi="ＭＳ 明朝" w:hint="eastAsia"/>
          <w:sz w:val="22"/>
          <w:szCs w:val="22"/>
        </w:rPr>
      </w:pPr>
      <w:r w:rsidRPr="0040645C">
        <w:rPr>
          <w:rFonts w:ascii="ＭＳ 明朝" w:eastAsia="ＭＳ 明朝" w:hAnsi="ＭＳ 明朝" w:hint="eastAsia"/>
          <w:sz w:val="22"/>
          <w:szCs w:val="22"/>
        </w:rPr>
        <w:t xml:space="preserve">　　　　　該当無し</w:t>
      </w:r>
    </w:p>
    <w:p w:rsidR="0040645C" w:rsidRDefault="0040645C">
      <w:pPr>
        <w:rPr>
          <w:rFonts w:hint="eastAsia"/>
          <w:sz w:val="21"/>
        </w:rPr>
      </w:pPr>
    </w:p>
    <w:sectPr w:rsidR="0040645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21" w:rsidRDefault="00B90221" w:rsidP="00064FFA">
      <w:pPr>
        <w:spacing w:line="240" w:lineRule="auto"/>
      </w:pPr>
      <w:r>
        <w:separator/>
      </w:r>
    </w:p>
  </w:endnote>
  <w:endnote w:type="continuationSeparator" w:id="0">
    <w:p w:rsidR="00B90221" w:rsidRDefault="00B90221" w:rsidP="00064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21" w:rsidRDefault="00B90221" w:rsidP="00064FFA">
      <w:pPr>
        <w:spacing w:line="240" w:lineRule="auto"/>
      </w:pPr>
      <w:r>
        <w:separator/>
      </w:r>
    </w:p>
  </w:footnote>
  <w:footnote w:type="continuationSeparator" w:id="0">
    <w:p w:rsidR="00B90221" w:rsidRDefault="00B90221" w:rsidP="00064F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5C"/>
    <w:rsid w:val="00064FFA"/>
    <w:rsid w:val="00075ACA"/>
    <w:rsid w:val="0011047E"/>
    <w:rsid w:val="001A653E"/>
    <w:rsid w:val="00266A00"/>
    <w:rsid w:val="002A2650"/>
    <w:rsid w:val="002E2090"/>
    <w:rsid w:val="003344F5"/>
    <w:rsid w:val="0040645C"/>
    <w:rsid w:val="004F442A"/>
    <w:rsid w:val="00511FAE"/>
    <w:rsid w:val="005814E5"/>
    <w:rsid w:val="005C44B9"/>
    <w:rsid w:val="00624E5F"/>
    <w:rsid w:val="006A23CD"/>
    <w:rsid w:val="00806C27"/>
    <w:rsid w:val="00895044"/>
    <w:rsid w:val="008972A5"/>
    <w:rsid w:val="008E1A39"/>
    <w:rsid w:val="00931572"/>
    <w:rsid w:val="009435EE"/>
    <w:rsid w:val="00A602C2"/>
    <w:rsid w:val="00A67391"/>
    <w:rsid w:val="00B05D85"/>
    <w:rsid w:val="00B378F5"/>
    <w:rsid w:val="00B50471"/>
    <w:rsid w:val="00B77D03"/>
    <w:rsid w:val="00B90221"/>
    <w:rsid w:val="00B92113"/>
    <w:rsid w:val="00BC2AF6"/>
    <w:rsid w:val="00D100AD"/>
    <w:rsid w:val="00D75D3D"/>
    <w:rsid w:val="00DC78D7"/>
    <w:rsid w:val="00ED60F1"/>
    <w:rsid w:val="00F4050F"/>
    <w:rsid w:val="00F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napToGrid w:val="0"/>
      <w:spacing w:line="290" w:lineRule="atLeast"/>
    </w:pPr>
    <w:rPr>
      <w:rFonts w:ascii="ＭＳ 明朝" w:hAnsi="ＭＳ 明朝" w:cs="ＭＳ Ｐゴシック"/>
      <w:sz w:val="18"/>
      <w:szCs w:val="18"/>
    </w:rPr>
  </w:style>
  <w:style w:type="paragraph" w:styleId="1">
    <w:name w:val="heading 1"/>
    <w:basedOn w:val="a"/>
    <w:qFormat/>
    <w:pPr>
      <w:outlineLvl w:val="0"/>
    </w:pPr>
    <w:rPr>
      <w:rFonts w:ascii="ＭＳ ゴシック" w:eastAsia="ＭＳ ゴシック" w:hAnsi="ＭＳ ゴシック"/>
      <w:kern w:val="36"/>
      <w:sz w:val="24"/>
      <w:szCs w:val="24"/>
    </w:rPr>
  </w:style>
  <w:style w:type="paragraph" w:styleId="2">
    <w:name w:val="heading 2"/>
    <w:basedOn w:val="a"/>
    <w:qFormat/>
    <w:pPr>
      <w:spacing w:line="320" w:lineRule="atLeast"/>
      <w:ind w:left="180"/>
      <w:outlineLvl w:val="1"/>
    </w:pPr>
    <w:rPr>
      <w:rFonts w:ascii="ＭＳ ゴシック" w:eastAsia="ＭＳ ゴシック" w:hAnsi="ＭＳ ゴシック"/>
      <w:sz w:val="21"/>
      <w:szCs w:val="21"/>
    </w:rPr>
  </w:style>
  <w:style w:type="paragraph" w:styleId="3">
    <w:name w:val="heading 3"/>
    <w:basedOn w:val="a"/>
    <w:qFormat/>
    <w:pPr>
      <w:ind w:left="360"/>
      <w:outlineLvl w:val="2"/>
    </w:pPr>
  </w:style>
  <w:style w:type="paragraph" w:styleId="4">
    <w:name w:val="heading 4"/>
    <w:basedOn w:val="a"/>
    <w:qFormat/>
    <w:pPr>
      <w:ind w:left="54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851"/>
    </w:pPr>
  </w:style>
  <w:style w:type="paragraph" w:styleId="a4">
    <w:name w:val="header"/>
    <w:basedOn w:val="a"/>
    <w:pPr>
      <w:spacing w:line="260" w:lineRule="atLeast"/>
      <w:jc w:val="both"/>
    </w:pPr>
    <w:rPr>
      <w:sz w:val="14"/>
      <w:szCs w:val="14"/>
    </w:rPr>
  </w:style>
  <w:style w:type="paragraph" w:styleId="a5">
    <w:name w:val="footer"/>
    <w:basedOn w:val="a"/>
    <w:pPr>
      <w:spacing w:line="260" w:lineRule="atLeast"/>
      <w:jc w:val="both"/>
    </w:pPr>
    <w:rPr>
      <w:sz w:val="14"/>
      <w:szCs w:val="1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Ｐゴシック" w:hAnsi="Arial" w:cs="Arial"/>
    </w:rPr>
  </w:style>
  <w:style w:type="paragraph" w:customStyle="1" w:styleId="a7">
    <w:name w:val="a"/>
    <w:basedOn w:val="a"/>
    <w:pPr>
      <w:spacing w:line="240" w:lineRule="atLeast"/>
      <w:jc w:val="right"/>
    </w:pPr>
  </w:style>
  <w:style w:type="paragraph" w:customStyle="1" w:styleId="a00">
    <w:name w:val="a0"/>
    <w:basedOn w:val="a"/>
    <w:pPr>
      <w:spacing w:line="140" w:lineRule="atLeast"/>
    </w:pPr>
    <w:rPr>
      <w:sz w:val="12"/>
      <w:szCs w:val="12"/>
    </w:rPr>
  </w:style>
  <w:style w:type="paragraph" w:customStyle="1" w:styleId="a10">
    <w:name w:val="a1"/>
    <w:basedOn w:val="a"/>
    <w:pPr>
      <w:spacing w:line="160" w:lineRule="atLeast"/>
    </w:pPr>
    <w:rPr>
      <w:sz w:val="14"/>
      <w:szCs w:val="14"/>
    </w:rPr>
  </w:style>
  <w:style w:type="paragraph" w:customStyle="1" w:styleId="a20">
    <w:name w:val="a2"/>
    <w:basedOn w:val="a"/>
    <w:pPr>
      <w:spacing w:line="180" w:lineRule="atLeast"/>
    </w:pPr>
    <w:rPr>
      <w:sz w:val="16"/>
      <w:szCs w:val="16"/>
    </w:rPr>
  </w:style>
  <w:style w:type="paragraph" w:customStyle="1" w:styleId="a30">
    <w:name w:val="a3"/>
    <w:basedOn w:val="a"/>
    <w:pPr>
      <w:spacing w:line="200" w:lineRule="atLeast"/>
    </w:pPr>
  </w:style>
  <w:style w:type="character" w:styleId="a8">
    <w:name w:val="page number"/>
    <w:rPr>
      <w:strike w:val="0"/>
      <w:dstrike w:val="0"/>
      <w:color w:val="auto"/>
      <w:spacing w:val="0"/>
      <w:u w:val="none"/>
      <w:effect w:val="none"/>
      <w:em w:val="none"/>
    </w:rPr>
  </w:style>
  <w:style w:type="character" w:styleId="a9">
    <w:name w:val="annotation reference"/>
    <w:rsid w:val="00075ACA"/>
    <w:rPr>
      <w:sz w:val="18"/>
      <w:szCs w:val="18"/>
    </w:rPr>
  </w:style>
  <w:style w:type="paragraph" w:styleId="aa">
    <w:name w:val="annotation text"/>
    <w:basedOn w:val="a"/>
    <w:link w:val="ab"/>
    <w:rsid w:val="00075ACA"/>
  </w:style>
  <w:style w:type="character" w:customStyle="1" w:styleId="ab">
    <w:name w:val="コメント文字列 (文字)"/>
    <w:link w:val="aa"/>
    <w:rsid w:val="00075ACA"/>
    <w:rPr>
      <w:rFonts w:ascii="ＭＳ 明朝" w:hAnsi="ＭＳ 明朝" w:cs="ＭＳ Ｐゴシック"/>
      <w:sz w:val="18"/>
      <w:szCs w:val="18"/>
    </w:rPr>
  </w:style>
  <w:style w:type="paragraph" w:styleId="ac">
    <w:name w:val="annotation subject"/>
    <w:basedOn w:val="aa"/>
    <w:next w:val="aa"/>
    <w:link w:val="ad"/>
    <w:rsid w:val="00075ACA"/>
    <w:rPr>
      <w:b/>
      <w:bCs/>
    </w:rPr>
  </w:style>
  <w:style w:type="character" w:customStyle="1" w:styleId="ad">
    <w:name w:val="コメント内容 (文字)"/>
    <w:link w:val="ac"/>
    <w:rsid w:val="00075ACA"/>
    <w:rPr>
      <w:rFonts w:ascii="ＭＳ 明朝" w:hAnsi="ＭＳ 明朝" w:cs="ＭＳ Ｐゴシック"/>
      <w:b/>
      <w:bCs/>
      <w:sz w:val="18"/>
      <w:szCs w:val="18"/>
    </w:rPr>
  </w:style>
  <w:style w:type="paragraph" w:styleId="ae">
    <w:name w:val="Balloon Text"/>
    <w:basedOn w:val="a"/>
    <w:link w:val="af"/>
    <w:rsid w:val="00075ACA"/>
    <w:pPr>
      <w:spacing w:line="240" w:lineRule="auto"/>
    </w:pPr>
    <w:rPr>
      <w:rFonts w:ascii="Arial" w:eastAsia="ＭＳ ゴシック" w:hAnsi="Arial" w:cs="Times New Roman"/>
    </w:rPr>
  </w:style>
  <w:style w:type="character" w:customStyle="1" w:styleId="af">
    <w:name w:val="吹き出し (文字)"/>
    <w:link w:val="ae"/>
    <w:rsid w:val="00075A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2023-06-16T05:05:00Z</dcterms:created>
  <dcterms:modified xsi:type="dcterms:W3CDTF">2023-06-16T05:05:00Z</dcterms:modified>
</cp:coreProperties>
</file>