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752" w:rsidRDefault="00D74752">
      <w:pPr>
        <w:pStyle w:val="a3"/>
        <w:spacing w:line="212" w:lineRule="exact"/>
        <w:ind w:left="-14" w:right="-56" w:firstLine="91"/>
        <w:rPr>
          <w:rFonts w:cs="Times New Roman"/>
          <w:sz w:val="10"/>
          <w:szCs w:val="10"/>
        </w:rPr>
      </w:pPr>
      <w:bookmarkStart w:id="0" w:name="_GoBack"/>
      <w:bookmarkEnd w:id="0"/>
    </w:p>
    <w:p w:rsidR="00D74752" w:rsidRDefault="00D74752">
      <w:pPr>
        <w:pStyle w:val="a3"/>
        <w:spacing w:line="212" w:lineRule="exact"/>
        <w:ind w:left="-14" w:right="-56" w:firstLine="91"/>
        <w:rPr>
          <w:rFonts w:cs="Times New Roman"/>
          <w:sz w:val="10"/>
          <w:szCs w:val="10"/>
        </w:rPr>
      </w:pPr>
    </w:p>
    <w:p w:rsidR="00D74752" w:rsidRDefault="00D74752">
      <w:pPr>
        <w:pStyle w:val="a3"/>
        <w:spacing w:line="212" w:lineRule="exact"/>
        <w:ind w:left="-14" w:right="-56" w:firstLine="91"/>
        <w:rPr>
          <w:rFonts w:cs="Times New Roman"/>
          <w:sz w:val="10"/>
          <w:szCs w:val="10"/>
        </w:rPr>
      </w:pPr>
    </w:p>
    <w:p w:rsidR="00D74752" w:rsidRDefault="00D74752">
      <w:pPr>
        <w:pStyle w:val="a3"/>
        <w:spacing w:line="212" w:lineRule="exact"/>
        <w:ind w:left="-14" w:right="-56" w:firstLine="91"/>
        <w:rPr>
          <w:rFonts w:cs="Times New Roman"/>
          <w:sz w:val="10"/>
          <w:szCs w:val="10"/>
        </w:rPr>
      </w:pPr>
    </w:p>
    <w:p w:rsidR="00D74752" w:rsidRDefault="00D74752">
      <w:pPr>
        <w:pStyle w:val="a3"/>
        <w:spacing w:line="212" w:lineRule="exact"/>
        <w:ind w:left="-14" w:right="-56" w:firstLine="91"/>
        <w:rPr>
          <w:rFonts w:cs="Times New Roman"/>
          <w:sz w:val="10"/>
          <w:szCs w:val="10"/>
        </w:rPr>
      </w:pPr>
    </w:p>
    <w:p w:rsidR="00D74752" w:rsidRDefault="00D74752">
      <w:pPr>
        <w:pStyle w:val="a3"/>
        <w:spacing w:line="212" w:lineRule="exact"/>
        <w:ind w:left="-14" w:right="-56" w:firstLine="91"/>
        <w:rPr>
          <w:rFonts w:cs="Times New Roman"/>
          <w:sz w:val="10"/>
          <w:szCs w:val="10"/>
        </w:rPr>
      </w:pPr>
    </w:p>
    <w:p w:rsidR="009E34EF" w:rsidRPr="00683FD6" w:rsidRDefault="009E34EF">
      <w:pPr>
        <w:pStyle w:val="a3"/>
        <w:spacing w:before="133" w:line="212" w:lineRule="exact"/>
        <w:ind w:left="-14" w:right="-56" w:firstLine="91"/>
        <w:rPr>
          <w:color w:val="000000"/>
        </w:rPr>
      </w:pPr>
      <w:r w:rsidRPr="00683FD6">
        <w:rPr>
          <w:rFonts w:cs="Times New Roman" w:hint="eastAsia"/>
          <w:highlight w:val="yellow"/>
        </w:rPr>
        <w:t>※最新の様式・法令につきましては</w:t>
      </w:r>
      <w:r w:rsidRPr="00683FD6">
        <w:rPr>
          <w:rFonts w:cs="Times New Roman"/>
          <w:highlight w:val="yellow"/>
        </w:rPr>
        <w:t>e-Gov</w:t>
      </w:r>
      <w:r w:rsidRPr="00683FD6">
        <w:rPr>
          <w:rFonts w:cs="Times New Roman" w:hint="eastAsia"/>
          <w:highlight w:val="yellow"/>
        </w:rPr>
        <w:t>でご確認ください</w:t>
      </w:r>
    </w:p>
    <w:p w:rsidR="009E34EF" w:rsidRDefault="009E34EF">
      <w:pPr>
        <w:pStyle w:val="a3"/>
        <w:spacing w:before="133" w:line="212" w:lineRule="exact"/>
        <w:ind w:left="-14" w:right="-56" w:firstLine="91"/>
        <w:rPr>
          <w:color w:val="000000"/>
          <w:sz w:val="20"/>
          <w:szCs w:val="20"/>
        </w:rPr>
      </w:pPr>
    </w:p>
    <w:p w:rsidR="00D74752" w:rsidRDefault="00D74752">
      <w:pPr>
        <w:pStyle w:val="a3"/>
        <w:spacing w:before="133" w:line="212" w:lineRule="exact"/>
        <w:ind w:left="-14" w:right="-56" w:firstLine="91"/>
        <w:rPr>
          <w:rFonts w:cs="Times New Roman"/>
          <w:sz w:val="10"/>
          <w:szCs w:val="10"/>
        </w:rPr>
      </w:pPr>
      <w:r>
        <w:rPr>
          <w:rFonts w:hint="eastAsia"/>
          <w:color w:val="000000"/>
          <w:sz w:val="20"/>
          <w:szCs w:val="20"/>
        </w:rPr>
        <w:t>（記載上の注意）</w:t>
      </w:r>
    </w:p>
    <w:p w:rsidR="00D74752" w:rsidRDefault="00D74752" w:rsidP="004F56EA">
      <w:pPr>
        <w:pStyle w:val="a3"/>
        <w:spacing w:before="148" w:line="212" w:lineRule="exact"/>
        <w:ind w:right="-56"/>
        <w:rPr>
          <w:rFonts w:cs="Times New Roman"/>
          <w:sz w:val="10"/>
          <w:szCs w:val="10"/>
        </w:rPr>
      </w:pPr>
      <w:r>
        <w:rPr>
          <w:color w:val="000000"/>
          <w:sz w:val="20"/>
          <w:szCs w:val="20"/>
        </w:rPr>
        <w:t>(1)</w:t>
      </w:r>
      <w:r w:rsidR="00067DC7">
        <w:rPr>
          <w:rFonts w:hint="eastAsia"/>
          <w:color w:val="000000"/>
          <w:sz w:val="20"/>
          <w:szCs w:val="20"/>
        </w:rPr>
        <w:t xml:space="preserve">　</w:t>
      </w:r>
      <w:r>
        <w:rPr>
          <w:rFonts w:hint="eastAsia"/>
          <w:color w:val="000000"/>
          <w:sz w:val="20"/>
          <w:szCs w:val="20"/>
        </w:rPr>
        <w:t>一般的事項</w:t>
      </w:r>
    </w:p>
    <w:p w:rsidR="00193FA3" w:rsidRDefault="00193FA3" w:rsidP="00193FA3">
      <w:pPr>
        <w:pStyle w:val="a3"/>
        <w:spacing w:before="148" w:line="212" w:lineRule="exact"/>
        <w:ind w:right="-56" w:firstLineChars="200" w:firstLine="400"/>
        <w:rPr>
          <w:color w:val="000000"/>
          <w:sz w:val="20"/>
          <w:szCs w:val="20"/>
        </w:rPr>
      </w:pPr>
      <w:r w:rsidRPr="00193FA3">
        <w:rPr>
          <w:rFonts w:hint="eastAsia"/>
          <w:color w:val="000000"/>
          <w:sz w:val="20"/>
          <w:szCs w:val="20"/>
        </w:rPr>
        <w:t>この様式（記載上の注意を含む。）は、主として監査役を設置する会社について示したものであり、</w:t>
      </w:r>
    </w:p>
    <w:p w:rsidR="00193FA3" w:rsidRDefault="00193FA3" w:rsidP="00193FA3">
      <w:pPr>
        <w:pStyle w:val="a3"/>
        <w:spacing w:before="148" w:line="212" w:lineRule="exact"/>
        <w:ind w:right="-56" w:firstLineChars="200" w:firstLine="400"/>
        <w:rPr>
          <w:color w:val="000000"/>
          <w:sz w:val="20"/>
          <w:szCs w:val="20"/>
        </w:rPr>
      </w:pPr>
      <w:r w:rsidRPr="00193FA3">
        <w:rPr>
          <w:rFonts w:hint="eastAsia"/>
          <w:color w:val="000000"/>
          <w:sz w:val="20"/>
          <w:szCs w:val="20"/>
        </w:rPr>
        <w:t>監査等委員会設置会社及び指名委員会等設置会社については、これに準じて記載すること。例</w:t>
      </w:r>
    </w:p>
    <w:p w:rsidR="00193FA3" w:rsidRDefault="00193FA3" w:rsidP="00193FA3">
      <w:pPr>
        <w:pStyle w:val="a3"/>
        <w:spacing w:before="148" w:line="212" w:lineRule="exact"/>
        <w:ind w:right="-56" w:firstLineChars="200" w:firstLine="400"/>
        <w:rPr>
          <w:color w:val="000000"/>
          <w:sz w:val="20"/>
          <w:szCs w:val="20"/>
        </w:rPr>
      </w:pPr>
      <w:r w:rsidRPr="00193FA3">
        <w:rPr>
          <w:rFonts w:hint="eastAsia"/>
          <w:color w:val="000000"/>
          <w:sz w:val="20"/>
          <w:szCs w:val="20"/>
        </w:rPr>
        <w:t>えば、取締役会の決議の状況を記載する場合において、会社法第</w:t>
      </w:r>
      <w:r w:rsidRPr="00193FA3">
        <w:rPr>
          <w:color w:val="000000"/>
          <w:sz w:val="20"/>
          <w:szCs w:val="20"/>
        </w:rPr>
        <w:t xml:space="preserve">399 </w:t>
      </w:r>
      <w:r w:rsidRPr="00193FA3">
        <w:rPr>
          <w:rFonts w:hint="eastAsia"/>
          <w:color w:val="000000"/>
          <w:sz w:val="20"/>
          <w:szCs w:val="20"/>
        </w:rPr>
        <w:t>条の</w:t>
      </w:r>
      <w:r w:rsidRPr="00193FA3">
        <w:rPr>
          <w:color w:val="000000"/>
          <w:sz w:val="20"/>
          <w:szCs w:val="20"/>
        </w:rPr>
        <w:t xml:space="preserve">13 </w:t>
      </w:r>
      <w:r w:rsidRPr="00193FA3">
        <w:rPr>
          <w:rFonts w:hint="eastAsia"/>
          <w:color w:val="000000"/>
          <w:sz w:val="20"/>
          <w:szCs w:val="20"/>
        </w:rPr>
        <w:t>第５項又は第６項</w:t>
      </w:r>
    </w:p>
    <w:p w:rsidR="00193FA3" w:rsidRDefault="00193FA3" w:rsidP="00193FA3">
      <w:pPr>
        <w:pStyle w:val="a3"/>
        <w:spacing w:before="148" w:line="212" w:lineRule="exact"/>
        <w:ind w:right="-56" w:firstLineChars="200" w:firstLine="400"/>
        <w:rPr>
          <w:color w:val="000000"/>
          <w:sz w:val="20"/>
          <w:szCs w:val="20"/>
        </w:rPr>
      </w:pPr>
      <w:r w:rsidRPr="00193FA3">
        <w:rPr>
          <w:rFonts w:hint="eastAsia"/>
          <w:color w:val="000000"/>
          <w:sz w:val="20"/>
          <w:szCs w:val="20"/>
        </w:rPr>
        <w:t>の取締役会の決議による委任に基づく取締役の決定について記載するときはその旨並びに当該</w:t>
      </w:r>
    </w:p>
    <w:p w:rsidR="00193FA3" w:rsidRDefault="00193FA3" w:rsidP="00193FA3">
      <w:pPr>
        <w:pStyle w:val="a3"/>
        <w:spacing w:before="148" w:line="212" w:lineRule="exact"/>
        <w:ind w:right="-56" w:firstLineChars="200" w:firstLine="400"/>
        <w:rPr>
          <w:color w:val="000000"/>
          <w:sz w:val="20"/>
          <w:szCs w:val="20"/>
        </w:rPr>
      </w:pPr>
      <w:r w:rsidRPr="00193FA3">
        <w:rPr>
          <w:rFonts w:hint="eastAsia"/>
          <w:color w:val="000000"/>
          <w:sz w:val="20"/>
          <w:szCs w:val="20"/>
        </w:rPr>
        <w:t>取締役会の決議の状況及び当該取締役の決定の状況について、同法第</w:t>
      </w:r>
      <w:r w:rsidRPr="00193FA3">
        <w:rPr>
          <w:color w:val="000000"/>
          <w:sz w:val="20"/>
          <w:szCs w:val="20"/>
        </w:rPr>
        <w:t xml:space="preserve">416 </w:t>
      </w:r>
      <w:r w:rsidRPr="00193FA3">
        <w:rPr>
          <w:rFonts w:hint="eastAsia"/>
          <w:color w:val="000000"/>
          <w:sz w:val="20"/>
          <w:szCs w:val="20"/>
        </w:rPr>
        <w:t>条第４項の取締役</w:t>
      </w:r>
    </w:p>
    <w:p w:rsidR="00193FA3" w:rsidRDefault="00193FA3" w:rsidP="00193FA3">
      <w:pPr>
        <w:pStyle w:val="a3"/>
        <w:spacing w:before="148" w:line="212" w:lineRule="exact"/>
        <w:ind w:right="-56" w:firstLineChars="200" w:firstLine="400"/>
        <w:rPr>
          <w:color w:val="000000"/>
          <w:sz w:val="20"/>
          <w:szCs w:val="20"/>
        </w:rPr>
      </w:pPr>
      <w:r w:rsidRPr="00193FA3">
        <w:rPr>
          <w:rFonts w:hint="eastAsia"/>
          <w:color w:val="000000"/>
          <w:sz w:val="20"/>
          <w:szCs w:val="20"/>
        </w:rPr>
        <w:t>会の決議による委任に基づく執行役の決定について記載するときはその旨並びに当該取締役会</w:t>
      </w:r>
    </w:p>
    <w:p w:rsidR="00FC773E" w:rsidRDefault="00193FA3" w:rsidP="00193FA3">
      <w:pPr>
        <w:pStyle w:val="a3"/>
        <w:spacing w:before="148" w:line="212" w:lineRule="exact"/>
        <w:ind w:right="-56" w:firstLineChars="200" w:firstLine="400"/>
        <w:rPr>
          <w:color w:val="000000"/>
          <w:sz w:val="20"/>
          <w:szCs w:val="20"/>
        </w:rPr>
      </w:pPr>
      <w:r w:rsidRPr="00193FA3">
        <w:rPr>
          <w:rFonts w:hint="eastAsia"/>
          <w:color w:val="000000"/>
          <w:sz w:val="20"/>
          <w:szCs w:val="20"/>
        </w:rPr>
        <w:t>の決議の状況及び当該執行役の決定の状況について記載すること。</w:t>
      </w:r>
    </w:p>
    <w:p w:rsidR="00D74752" w:rsidRDefault="00D74752">
      <w:pPr>
        <w:pStyle w:val="a3"/>
        <w:spacing w:before="148" w:line="212" w:lineRule="exact"/>
        <w:ind w:left="-8" w:right="-56" w:hanging="8"/>
        <w:rPr>
          <w:rFonts w:cs="Times New Roman"/>
          <w:sz w:val="10"/>
          <w:szCs w:val="10"/>
        </w:rPr>
      </w:pPr>
      <w:r>
        <w:rPr>
          <w:color w:val="000000"/>
          <w:sz w:val="20"/>
          <w:szCs w:val="20"/>
        </w:rPr>
        <w:t>(2)</w:t>
      </w:r>
      <w:r>
        <w:rPr>
          <w:rFonts w:hint="eastAsia"/>
          <w:color w:val="000000"/>
          <w:sz w:val="20"/>
          <w:szCs w:val="20"/>
        </w:rPr>
        <w:t>会社名</w:t>
      </w:r>
    </w:p>
    <w:p w:rsidR="009E34EF" w:rsidRDefault="00D74752" w:rsidP="004F56EA">
      <w:pPr>
        <w:pStyle w:val="a3"/>
        <w:spacing w:line="324" w:lineRule="exact"/>
        <w:ind w:leftChars="200" w:left="420" w:right="-56"/>
        <w:rPr>
          <w:color w:val="000000"/>
          <w:sz w:val="20"/>
          <w:szCs w:val="20"/>
        </w:rPr>
      </w:pPr>
      <w:r>
        <w:rPr>
          <w:rFonts w:hint="eastAsia"/>
          <w:color w:val="000000"/>
          <w:sz w:val="20"/>
          <w:szCs w:val="20"/>
        </w:rPr>
        <w:t>提出者が指定法人である場合には、</w:t>
      </w:r>
      <w:r w:rsidR="009113E5">
        <w:rPr>
          <w:color w:val="000000"/>
          <w:sz w:val="20"/>
          <w:szCs w:val="20"/>
        </w:rPr>
        <w:t xml:space="preserve"> </w:t>
      </w:r>
      <w:r>
        <w:rPr>
          <w:rFonts w:hint="eastAsia"/>
          <w:color w:val="000000"/>
          <w:sz w:val="20"/>
          <w:szCs w:val="20"/>
        </w:rPr>
        <w:t>「会社」</w:t>
      </w:r>
      <w:r>
        <w:rPr>
          <w:color w:val="000000"/>
          <w:sz w:val="20"/>
          <w:szCs w:val="20"/>
        </w:rPr>
        <w:t xml:space="preserve"> </w:t>
      </w:r>
      <w:r>
        <w:rPr>
          <w:rFonts w:hint="eastAsia"/>
          <w:color w:val="000000"/>
          <w:sz w:val="20"/>
          <w:szCs w:val="20"/>
        </w:rPr>
        <w:t>を</w:t>
      </w:r>
      <w:r>
        <w:rPr>
          <w:color w:val="000000"/>
          <w:sz w:val="20"/>
          <w:szCs w:val="20"/>
        </w:rPr>
        <w:t xml:space="preserve"> </w:t>
      </w:r>
      <w:r>
        <w:rPr>
          <w:rFonts w:hint="eastAsia"/>
          <w:color w:val="000000"/>
          <w:sz w:val="20"/>
          <w:szCs w:val="20"/>
        </w:rPr>
        <w:t>「指定法人」</w:t>
      </w:r>
      <w:r>
        <w:rPr>
          <w:color w:val="000000"/>
          <w:sz w:val="20"/>
          <w:szCs w:val="20"/>
        </w:rPr>
        <w:t xml:space="preserve"> </w:t>
      </w:r>
      <w:r>
        <w:rPr>
          <w:rFonts w:hint="eastAsia"/>
          <w:color w:val="000000"/>
          <w:sz w:val="20"/>
          <w:szCs w:val="20"/>
        </w:rPr>
        <w:t>に読み替えて記載すること</w:t>
      </w:r>
    </w:p>
    <w:p w:rsidR="00D74752" w:rsidRDefault="00D74752" w:rsidP="0066462F">
      <w:pPr>
        <w:pStyle w:val="a3"/>
        <w:spacing w:line="324" w:lineRule="exact"/>
        <w:ind w:leftChars="100" w:left="410" w:right="-56" w:hangingChars="100" w:hanging="200"/>
        <w:rPr>
          <w:rFonts w:cs="Times New Roman"/>
          <w:sz w:val="10"/>
          <w:szCs w:val="10"/>
        </w:rPr>
      </w:pPr>
      <w:r>
        <w:rPr>
          <w:color w:val="000000"/>
          <w:sz w:val="20"/>
          <w:szCs w:val="20"/>
        </w:rPr>
        <w:t xml:space="preserve"> </w:t>
      </w:r>
      <w:r w:rsidR="004F56EA">
        <w:rPr>
          <w:color w:val="000000"/>
          <w:sz w:val="20"/>
          <w:szCs w:val="20"/>
        </w:rPr>
        <w:t xml:space="preserve"> </w:t>
      </w:r>
      <w:r>
        <w:rPr>
          <w:rFonts w:hint="eastAsia"/>
          <w:color w:val="000000"/>
          <w:sz w:val="20"/>
          <w:szCs w:val="20"/>
        </w:rPr>
        <w:t>（以下この様式において同じ。）。</w:t>
      </w:r>
    </w:p>
    <w:p w:rsidR="00D74752" w:rsidRDefault="00D74752">
      <w:pPr>
        <w:pStyle w:val="a3"/>
        <w:spacing w:before="148" w:line="212" w:lineRule="exact"/>
        <w:ind w:left="-8" w:right="-56" w:hanging="8"/>
        <w:rPr>
          <w:rFonts w:cs="Times New Roman"/>
          <w:sz w:val="10"/>
          <w:szCs w:val="10"/>
        </w:rPr>
      </w:pPr>
      <w:r>
        <w:rPr>
          <w:color w:val="000000"/>
          <w:sz w:val="20"/>
          <w:szCs w:val="20"/>
        </w:rPr>
        <w:t>(3)</w:t>
      </w:r>
      <w:r>
        <w:rPr>
          <w:rFonts w:hint="eastAsia"/>
          <w:color w:val="000000"/>
          <w:sz w:val="20"/>
          <w:szCs w:val="20"/>
        </w:rPr>
        <w:t>代表者の役職氏名</w:t>
      </w:r>
    </w:p>
    <w:p w:rsidR="00D74752" w:rsidRDefault="00D74752" w:rsidP="004F56EA">
      <w:pPr>
        <w:pStyle w:val="a3"/>
        <w:spacing w:before="148" w:line="212" w:lineRule="exact"/>
        <w:ind w:left="-17" w:right="-56" w:firstLineChars="50" w:firstLine="100"/>
        <w:rPr>
          <w:rFonts w:cs="Times New Roman"/>
          <w:sz w:val="10"/>
          <w:szCs w:val="10"/>
        </w:rPr>
      </w:pPr>
      <w:r>
        <w:rPr>
          <w:color w:val="000000"/>
          <w:sz w:val="20"/>
          <w:szCs w:val="20"/>
        </w:rPr>
        <w:t xml:space="preserve"> </w:t>
      </w:r>
      <w:r w:rsidR="004F56EA">
        <w:rPr>
          <w:color w:val="000000"/>
          <w:sz w:val="20"/>
          <w:szCs w:val="20"/>
        </w:rPr>
        <w:t xml:space="preserve">  </w:t>
      </w:r>
      <w:r>
        <w:rPr>
          <w:rFonts w:hint="eastAsia"/>
          <w:color w:val="000000"/>
          <w:sz w:val="20"/>
          <w:szCs w:val="20"/>
        </w:rPr>
        <w:t>会社設立の場合にあっては、</w:t>
      </w:r>
      <w:r>
        <w:rPr>
          <w:color w:val="000000"/>
          <w:sz w:val="20"/>
          <w:szCs w:val="20"/>
        </w:rPr>
        <w:t xml:space="preserve"> </w:t>
      </w:r>
      <w:r>
        <w:rPr>
          <w:rFonts w:hint="eastAsia"/>
          <w:color w:val="000000"/>
          <w:sz w:val="20"/>
          <w:szCs w:val="20"/>
        </w:rPr>
        <w:t>発起人全員の氏名を</w:t>
      </w:r>
      <w:r w:rsidR="00402A15" w:rsidRPr="004840E2">
        <w:rPr>
          <w:rFonts w:hint="eastAsia"/>
          <w:sz w:val="20"/>
          <w:szCs w:val="20"/>
        </w:rPr>
        <w:t>記載</w:t>
      </w:r>
      <w:r>
        <w:rPr>
          <w:rFonts w:hint="eastAsia"/>
          <w:color w:val="000000"/>
          <w:sz w:val="20"/>
          <w:szCs w:val="20"/>
        </w:rPr>
        <w:t>すること。</w:t>
      </w:r>
    </w:p>
    <w:p w:rsidR="00D74752" w:rsidRDefault="00D74752" w:rsidP="004F56EA">
      <w:pPr>
        <w:pStyle w:val="a3"/>
        <w:spacing w:line="324" w:lineRule="exact"/>
        <w:ind w:right="-56"/>
        <w:rPr>
          <w:rFonts w:cs="Times New Roman"/>
          <w:sz w:val="10"/>
          <w:szCs w:val="10"/>
        </w:rPr>
      </w:pPr>
      <w:r>
        <w:rPr>
          <w:color w:val="000000"/>
          <w:sz w:val="20"/>
          <w:szCs w:val="20"/>
        </w:rPr>
        <w:t>(4)</w:t>
      </w:r>
      <w:r>
        <w:rPr>
          <w:rFonts w:hint="eastAsia"/>
          <w:color w:val="000000"/>
          <w:sz w:val="20"/>
          <w:szCs w:val="20"/>
        </w:rPr>
        <w:t>新規発行（売出）有価証券</w:t>
      </w:r>
    </w:p>
    <w:p w:rsidR="00C842F9" w:rsidRDefault="00D74752" w:rsidP="00C842F9">
      <w:pPr>
        <w:pStyle w:val="a3"/>
        <w:spacing w:before="148" w:line="212" w:lineRule="exact"/>
        <w:ind w:left="-17" w:right="-56" w:firstLine="208"/>
        <w:rPr>
          <w:color w:val="000000"/>
          <w:sz w:val="20"/>
          <w:szCs w:val="20"/>
        </w:rPr>
      </w:pPr>
      <w:r>
        <w:rPr>
          <w:rFonts w:hint="eastAsia"/>
          <w:color w:val="000000"/>
          <w:sz w:val="20"/>
          <w:szCs w:val="20"/>
        </w:rPr>
        <w:t>ａ</w:t>
      </w:r>
      <w:r>
        <w:rPr>
          <w:color w:val="000000"/>
          <w:sz w:val="20"/>
          <w:szCs w:val="20"/>
        </w:rPr>
        <w:t xml:space="preserve">   </w:t>
      </w:r>
      <w:r w:rsidR="00C842F9" w:rsidRPr="00C842F9">
        <w:rPr>
          <w:rFonts w:hint="eastAsia"/>
          <w:color w:val="000000"/>
          <w:sz w:val="20"/>
          <w:szCs w:val="20"/>
        </w:rPr>
        <w:t>募集又は売出しをしようとする有価証券で発行価額又は売出価額の総額（当該有価証券が新</w:t>
      </w:r>
    </w:p>
    <w:p w:rsidR="00C842F9" w:rsidRDefault="00C842F9" w:rsidP="00C842F9">
      <w:pPr>
        <w:pStyle w:val="a3"/>
        <w:spacing w:before="148" w:line="212" w:lineRule="exact"/>
        <w:ind w:left="-17" w:right="-56" w:firstLineChars="300" w:firstLine="600"/>
        <w:rPr>
          <w:color w:val="000000"/>
          <w:sz w:val="20"/>
          <w:szCs w:val="20"/>
        </w:rPr>
      </w:pPr>
      <w:r w:rsidRPr="00C842F9">
        <w:rPr>
          <w:rFonts w:hint="eastAsia"/>
          <w:color w:val="000000"/>
          <w:sz w:val="20"/>
          <w:szCs w:val="20"/>
        </w:rPr>
        <w:t>株予約権証券である場合には、当該新株予約権証券の発行価額又は売出価額の総額に当該</w:t>
      </w:r>
    </w:p>
    <w:p w:rsidR="00C842F9" w:rsidRDefault="00C842F9" w:rsidP="00C842F9">
      <w:pPr>
        <w:pStyle w:val="a3"/>
        <w:spacing w:before="148" w:line="212" w:lineRule="exact"/>
        <w:ind w:left="-17" w:right="-56" w:firstLineChars="300" w:firstLine="600"/>
        <w:rPr>
          <w:color w:val="000000"/>
          <w:sz w:val="20"/>
          <w:szCs w:val="20"/>
        </w:rPr>
      </w:pPr>
      <w:r w:rsidRPr="00C842F9">
        <w:rPr>
          <w:rFonts w:hint="eastAsia"/>
          <w:color w:val="000000"/>
          <w:sz w:val="20"/>
          <w:szCs w:val="20"/>
        </w:rPr>
        <w:t>新株予約権証券に係る新株予約権の行使に際して払い込むべき金額の合計額を合算した金</w:t>
      </w:r>
    </w:p>
    <w:p w:rsidR="00C842F9" w:rsidRDefault="00C842F9" w:rsidP="00C842F9">
      <w:pPr>
        <w:pStyle w:val="a3"/>
        <w:spacing w:before="148" w:line="212" w:lineRule="exact"/>
        <w:ind w:left="-17" w:right="-56" w:firstLineChars="300" w:firstLine="600"/>
        <w:rPr>
          <w:color w:val="000000"/>
          <w:sz w:val="20"/>
          <w:szCs w:val="20"/>
        </w:rPr>
      </w:pPr>
      <w:r w:rsidRPr="00C842F9">
        <w:rPr>
          <w:rFonts w:hint="eastAsia"/>
          <w:color w:val="000000"/>
          <w:sz w:val="20"/>
          <w:szCs w:val="20"/>
        </w:rPr>
        <w:t>額）が１億円未満であるものについて記載すること。</w:t>
      </w:r>
    </w:p>
    <w:p w:rsidR="00D74752" w:rsidRDefault="00D74752" w:rsidP="00683FD6">
      <w:pPr>
        <w:pStyle w:val="a3"/>
        <w:spacing w:before="148" w:line="212" w:lineRule="exact"/>
        <w:ind w:left="-17" w:right="-56" w:firstLine="198"/>
        <w:rPr>
          <w:rFonts w:cs="Times New Roman"/>
          <w:sz w:val="10"/>
          <w:szCs w:val="10"/>
        </w:rPr>
      </w:pPr>
      <w:r>
        <w:rPr>
          <w:rFonts w:hint="eastAsia"/>
          <w:color w:val="000000"/>
          <w:sz w:val="20"/>
          <w:szCs w:val="20"/>
        </w:rPr>
        <w:t>ｂ</w:t>
      </w:r>
      <w:r>
        <w:rPr>
          <w:color w:val="000000"/>
          <w:sz w:val="20"/>
          <w:szCs w:val="20"/>
        </w:rPr>
        <w:t xml:space="preserve">   </w:t>
      </w:r>
      <w:r>
        <w:rPr>
          <w:rFonts w:hint="eastAsia"/>
          <w:color w:val="000000"/>
          <w:sz w:val="20"/>
          <w:szCs w:val="20"/>
        </w:rPr>
        <w:t>「銘柄」欄には、</w:t>
      </w:r>
      <w:r>
        <w:rPr>
          <w:color w:val="000000"/>
          <w:sz w:val="20"/>
          <w:szCs w:val="20"/>
        </w:rPr>
        <w:t xml:space="preserve"> </w:t>
      </w:r>
      <w:r>
        <w:rPr>
          <w:rFonts w:hint="eastAsia"/>
          <w:color w:val="000000"/>
          <w:sz w:val="20"/>
          <w:szCs w:val="20"/>
        </w:rPr>
        <w:t>「第何回無担保社債（担保提供禁止特約付）」のように記載すること。</w:t>
      </w:r>
    </w:p>
    <w:p w:rsidR="0014442F" w:rsidRDefault="00D74752" w:rsidP="00683FD6">
      <w:pPr>
        <w:pStyle w:val="a3"/>
        <w:spacing w:before="148" w:line="212" w:lineRule="exact"/>
        <w:ind w:left="-17" w:right="-56" w:firstLine="208"/>
        <w:rPr>
          <w:color w:val="000000"/>
          <w:sz w:val="20"/>
          <w:szCs w:val="20"/>
        </w:rPr>
      </w:pPr>
      <w:r>
        <w:rPr>
          <w:rFonts w:hint="eastAsia"/>
          <w:color w:val="000000"/>
          <w:sz w:val="20"/>
          <w:szCs w:val="20"/>
        </w:rPr>
        <w:t>ｃ</w:t>
      </w:r>
      <w:r>
        <w:rPr>
          <w:color w:val="000000"/>
          <w:sz w:val="20"/>
          <w:szCs w:val="20"/>
        </w:rPr>
        <w:t xml:space="preserve">   </w:t>
      </w:r>
      <w:r>
        <w:rPr>
          <w:rFonts w:hint="eastAsia"/>
          <w:color w:val="000000"/>
          <w:sz w:val="20"/>
          <w:szCs w:val="20"/>
        </w:rPr>
        <w:t>「種類」欄には、</w:t>
      </w:r>
      <w:r>
        <w:rPr>
          <w:color w:val="000000"/>
          <w:sz w:val="20"/>
          <w:szCs w:val="20"/>
        </w:rPr>
        <w:t xml:space="preserve"> </w:t>
      </w:r>
      <w:r>
        <w:rPr>
          <w:rFonts w:hint="eastAsia"/>
          <w:color w:val="000000"/>
          <w:sz w:val="20"/>
          <w:szCs w:val="20"/>
        </w:rPr>
        <w:t>「普通株」のように記載すること。優先株、議決権制限株等の株式を発行する</w:t>
      </w:r>
    </w:p>
    <w:p w:rsidR="00D74752" w:rsidRDefault="00D74752" w:rsidP="0018179C">
      <w:pPr>
        <w:pStyle w:val="a3"/>
        <w:spacing w:before="148" w:line="212" w:lineRule="exact"/>
        <w:ind w:left="-17" w:right="-56" w:firstLineChars="350" w:firstLine="700"/>
        <w:rPr>
          <w:rFonts w:cs="Times New Roman"/>
          <w:sz w:val="10"/>
          <w:szCs w:val="10"/>
        </w:rPr>
      </w:pPr>
      <w:r>
        <w:rPr>
          <w:rFonts w:hint="eastAsia"/>
          <w:color w:val="000000"/>
          <w:sz w:val="20"/>
          <w:szCs w:val="20"/>
        </w:rPr>
        <w:t>場合には、</w:t>
      </w:r>
      <w:r>
        <w:rPr>
          <w:color w:val="000000"/>
          <w:sz w:val="20"/>
          <w:szCs w:val="20"/>
        </w:rPr>
        <w:t xml:space="preserve"> </w:t>
      </w:r>
      <w:r>
        <w:rPr>
          <w:rFonts w:hint="eastAsia"/>
          <w:color w:val="000000"/>
          <w:sz w:val="20"/>
          <w:szCs w:val="20"/>
        </w:rPr>
        <w:t>その内容を欄外に記載すること。</w:t>
      </w:r>
    </w:p>
    <w:p w:rsidR="0014442F" w:rsidRDefault="00D74752" w:rsidP="00683FD6">
      <w:pPr>
        <w:pStyle w:val="a3"/>
        <w:spacing w:before="148" w:line="212" w:lineRule="exact"/>
        <w:ind w:left="-17" w:right="-56" w:firstLine="208"/>
        <w:rPr>
          <w:color w:val="000000"/>
          <w:sz w:val="20"/>
          <w:szCs w:val="20"/>
        </w:rPr>
      </w:pPr>
      <w:r>
        <w:rPr>
          <w:rFonts w:hint="eastAsia"/>
          <w:color w:val="000000"/>
          <w:sz w:val="20"/>
          <w:szCs w:val="20"/>
        </w:rPr>
        <w:t>ｄ</w:t>
      </w:r>
      <w:r>
        <w:rPr>
          <w:color w:val="000000"/>
          <w:sz w:val="20"/>
          <w:szCs w:val="20"/>
        </w:rPr>
        <w:t xml:space="preserve">   </w:t>
      </w:r>
      <w:r>
        <w:rPr>
          <w:rFonts w:hint="eastAsia"/>
          <w:color w:val="000000"/>
          <w:sz w:val="20"/>
          <w:szCs w:val="20"/>
        </w:rPr>
        <w:t>「発行（売出）数」欄は、株式については「種類」欄の区分に従い記載し、社債、コマーシャル・</w:t>
      </w:r>
    </w:p>
    <w:p w:rsidR="00D74752" w:rsidRDefault="00D74752" w:rsidP="00683FD6">
      <w:pPr>
        <w:pStyle w:val="a3"/>
        <w:spacing w:before="148" w:line="212" w:lineRule="exact"/>
        <w:ind w:left="-17" w:right="-56" w:firstLineChars="300" w:firstLine="600"/>
        <w:rPr>
          <w:rFonts w:cs="Times New Roman"/>
          <w:sz w:val="10"/>
          <w:szCs w:val="10"/>
        </w:rPr>
      </w:pPr>
      <w:r>
        <w:rPr>
          <w:rFonts w:hint="eastAsia"/>
          <w:color w:val="000000"/>
          <w:sz w:val="20"/>
          <w:szCs w:val="20"/>
        </w:rPr>
        <w:t>ペーパー及びカバードワラントについては記載を要しない。</w:t>
      </w:r>
    </w:p>
    <w:p w:rsidR="009E34EF" w:rsidRDefault="00D74752" w:rsidP="00683FD6">
      <w:pPr>
        <w:pStyle w:val="a3"/>
        <w:spacing w:before="148" w:line="212" w:lineRule="exact"/>
        <w:ind w:left="-17" w:right="-56" w:firstLine="208"/>
        <w:rPr>
          <w:color w:val="000000"/>
          <w:sz w:val="20"/>
          <w:szCs w:val="20"/>
        </w:rPr>
      </w:pPr>
      <w:r>
        <w:rPr>
          <w:rFonts w:hint="eastAsia"/>
          <w:color w:val="000000"/>
          <w:sz w:val="20"/>
          <w:szCs w:val="20"/>
        </w:rPr>
        <w:t>ｅ</w:t>
      </w:r>
      <w:r>
        <w:rPr>
          <w:color w:val="000000"/>
          <w:sz w:val="20"/>
          <w:szCs w:val="20"/>
        </w:rPr>
        <w:t xml:space="preserve">   </w:t>
      </w:r>
      <w:r>
        <w:rPr>
          <w:rFonts w:hint="eastAsia"/>
          <w:color w:val="000000"/>
          <w:sz w:val="20"/>
          <w:szCs w:val="20"/>
        </w:rPr>
        <w:t>算式表示の場合には、「発行（売出）価額の総額」及び「資本組入額の総額」は</w:t>
      </w:r>
      <w:r w:rsidR="00B94051">
        <w:rPr>
          <w:rFonts w:hint="eastAsia"/>
          <w:color w:val="000000"/>
          <w:sz w:val="20"/>
          <w:szCs w:val="20"/>
        </w:rPr>
        <w:t>「有価証券通</w:t>
      </w:r>
    </w:p>
    <w:p w:rsidR="00575E02" w:rsidRDefault="009E34EF" w:rsidP="0066462F">
      <w:pPr>
        <w:pStyle w:val="a3"/>
        <w:spacing w:before="148" w:line="212" w:lineRule="exact"/>
        <w:ind w:leftChars="100" w:left="410" w:right="-56" w:hangingChars="100" w:hanging="200"/>
        <w:rPr>
          <w:color w:val="000000"/>
          <w:sz w:val="20"/>
          <w:szCs w:val="20"/>
        </w:rPr>
      </w:pPr>
      <w:r>
        <w:rPr>
          <w:rFonts w:hint="eastAsia"/>
          <w:color w:val="000000"/>
          <w:sz w:val="20"/>
          <w:szCs w:val="20"/>
        </w:rPr>
        <w:t xml:space="preserve">　</w:t>
      </w:r>
      <w:r w:rsidR="0014442F">
        <w:rPr>
          <w:color w:val="000000"/>
          <w:sz w:val="20"/>
          <w:szCs w:val="20"/>
        </w:rPr>
        <w:t xml:space="preserve"> </w:t>
      </w:r>
      <w:r>
        <w:rPr>
          <w:rFonts w:hint="eastAsia"/>
          <w:color w:val="000000"/>
          <w:sz w:val="20"/>
          <w:szCs w:val="20"/>
        </w:rPr>
        <w:t xml:space="preserve">　</w:t>
      </w:r>
      <w:r w:rsidR="00B94051">
        <w:rPr>
          <w:rFonts w:hint="eastAsia"/>
          <w:color w:val="000000"/>
          <w:sz w:val="20"/>
          <w:szCs w:val="20"/>
        </w:rPr>
        <w:t>知書（以下この様式において「通知書」という。）」</w:t>
      </w:r>
      <w:r w:rsidR="00D74752">
        <w:rPr>
          <w:rFonts w:hint="eastAsia"/>
          <w:color w:val="000000"/>
          <w:sz w:val="20"/>
          <w:szCs w:val="20"/>
        </w:rPr>
        <w:t>提出日現在における見込額により記載し、</w:t>
      </w:r>
      <w:r w:rsidR="00D74752">
        <w:rPr>
          <w:color w:val="000000"/>
          <w:sz w:val="20"/>
          <w:szCs w:val="20"/>
        </w:rPr>
        <w:t xml:space="preserve"> </w:t>
      </w:r>
      <w:r w:rsidR="00D74752">
        <w:rPr>
          <w:rFonts w:hint="eastAsia"/>
          <w:color w:val="000000"/>
          <w:sz w:val="20"/>
          <w:szCs w:val="20"/>
        </w:rPr>
        <w:t>そ</w:t>
      </w:r>
    </w:p>
    <w:p w:rsidR="00D74752" w:rsidRDefault="00575E02" w:rsidP="00683FD6">
      <w:pPr>
        <w:pStyle w:val="a3"/>
        <w:spacing w:before="148" w:line="212" w:lineRule="exact"/>
        <w:ind w:leftChars="100" w:left="410" w:right="-56" w:hangingChars="100" w:hanging="200"/>
        <w:rPr>
          <w:rFonts w:cs="Times New Roman"/>
          <w:sz w:val="10"/>
          <w:szCs w:val="10"/>
        </w:rPr>
      </w:pPr>
      <w:r>
        <w:rPr>
          <w:rFonts w:hint="eastAsia"/>
          <w:color w:val="000000"/>
          <w:sz w:val="20"/>
          <w:szCs w:val="20"/>
        </w:rPr>
        <w:t xml:space="preserve">　　　</w:t>
      </w:r>
      <w:r w:rsidR="00D74752">
        <w:rPr>
          <w:rFonts w:hint="eastAsia"/>
          <w:color w:val="000000"/>
          <w:sz w:val="20"/>
          <w:szCs w:val="20"/>
        </w:rPr>
        <w:t>の旨を注記すること。</w:t>
      </w:r>
    </w:p>
    <w:p w:rsidR="00C4169B" w:rsidRDefault="00D74752" w:rsidP="00C4169B">
      <w:pPr>
        <w:pStyle w:val="a3"/>
        <w:spacing w:before="148" w:line="212" w:lineRule="exact"/>
        <w:ind w:left="-11" w:right="-56" w:firstLine="228"/>
        <w:rPr>
          <w:color w:val="000000"/>
          <w:sz w:val="20"/>
          <w:szCs w:val="20"/>
        </w:rPr>
      </w:pPr>
      <w:r>
        <w:rPr>
          <w:rFonts w:hint="eastAsia"/>
          <w:color w:val="000000"/>
          <w:sz w:val="20"/>
          <w:szCs w:val="20"/>
        </w:rPr>
        <w:t>ｆ</w:t>
      </w:r>
      <w:r>
        <w:rPr>
          <w:color w:val="000000"/>
          <w:sz w:val="20"/>
          <w:szCs w:val="20"/>
        </w:rPr>
        <w:t xml:space="preserve">   </w:t>
      </w:r>
      <w:r w:rsidR="00C4169B" w:rsidRPr="00C4169B">
        <w:rPr>
          <w:rFonts w:hint="eastAsia"/>
          <w:color w:val="000000"/>
          <w:sz w:val="20"/>
          <w:szCs w:val="20"/>
        </w:rPr>
        <w:t>⑸ｄの規定により「発行（売出）価格」を見込額によって記載する場合には、当該見込額によって</w:t>
      </w:r>
    </w:p>
    <w:p w:rsidR="00C4169B" w:rsidRDefault="00C4169B" w:rsidP="00C4169B">
      <w:pPr>
        <w:pStyle w:val="a3"/>
        <w:spacing w:before="148" w:line="212" w:lineRule="exact"/>
        <w:ind w:left="-11" w:right="-56" w:firstLineChars="300" w:firstLine="600"/>
        <w:rPr>
          <w:color w:val="000000"/>
          <w:sz w:val="20"/>
          <w:szCs w:val="20"/>
        </w:rPr>
      </w:pPr>
      <w:r w:rsidRPr="00C4169B">
        <w:rPr>
          <w:rFonts w:hint="eastAsia"/>
          <w:color w:val="000000"/>
          <w:sz w:val="20"/>
          <w:szCs w:val="20"/>
        </w:rPr>
        <w:t>算出した発行（売出）価額の総額を「発行（売出）価額の総額」欄に記載し、その旨を注記するこ</w:t>
      </w:r>
    </w:p>
    <w:p w:rsidR="00C4169B" w:rsidRPr="00C4169B" w:rsidRDefault="00C4169B" w:rsidP="00C4169B">
      <w:pPr>
        <w:pStyle w:val="a3"/>
        <w:spacing w:before="148" w:line="212" w:lineRule="exact"/>
        <w:ind w:left="-11" w:right="-56" w:firstLineChars="300" w:firstLine="600"/>
        <w:rPr>
          <w:color w:val="000000"/>
          <w:sz w:val="20"/>
          <w:szCs w:val="20"/>
        </w:rPr>
      </w:pPr>
      <w:r w:rsidRPr="00C4169B">
        <w:rPr>
          <w:rFonts w:hint="eastAsia"/>
          <w:color w:val="000000"/>
          <w:sz w:val="20"/>
          <w:szCs w:val="20"/>
        </w:rPr>
        <w:t>と。</w:t>
      </w:r>
    </w:p>
    <w:p w:rsidR="00C4169B" w:rsidRDefault="00C4169B" w:rsidP="00C4169B">
      <w:pPr>
        <w:pStyle w:val="a3"/>
        <w:spacing w:before="148" w:line="212" w:lineRule="exact"/>
        <w:ind w:right="-56" w:firstLineChars="300" w:firstLine="600"/>
        <w:rPr>
          <w:color w:val="000000"/>
          <w:sz w:val="20"/>
          <w:szCs w:val="20"/>
        </w:rPr>
      </w:pPr>
      <w:r w:rsidRPr="00C4169B">
        <w:rPr>
          <w:rFonts w:hint="eastAsia"/>
          <w:color w:val="000000"/>
          <w:sz w:val="20"/>
          <w:szCs w:val="20"/>
        </w:rPr>
        <w:t>また、発行価額の一部につき払込みを要しない新株の発行（以下「一部払込発行」という。）の</w:t>
      </w:r>
    </w:p>
    <w:p w:rsidR="00C4169B" w:rsidRDefault="00C4169B" w:rsidP="00C4169B">
      <w:pPr>
        <w:pStyle w:val="a3"/>
        <w:spacing w:before="148" w:line="212" w:lineRule="exact"/>
        <w:ind w:right="-56" w:firstLineChars="300" w:firstLine="600"/>
        <w:rPr>
          <w:color w:val="000000"/>
          <w:sz w:val="20"/>
          <w:szCs w:val="20"/>
        </w:rPr>
      </w:pPr>
      <w:r w:rsidRPr="00C4169B">
        <w:rPr>
          <w:rFonts w:hint="eastAsia"/>
          <w:color w:val="000000"/>
          <w:sz w:val="20"/>
          <w:szCs w:val="20"/>
        </w:rPr>
        <w:t>場合には、その払込金額の総額を「発行（売出）価額の総額」欄に内書きすること。</w:t>
      </w:r>
    </w:p>
    <w:p w:rsidR="005755B6" w:rsidRDefault="00D74752" w:rsidP="005755B6">
      <w:pPr>
        <w:pStyle w:val="a3"/>
        <w:spacing w:before="148" w:line="212" w:lineRule="exact"/>
        <w:ind w:left="-17" w:right="-56" w:firstLine="208"/>
        <w:rPr>
          <w:color w:val="000000"/>
          <w:sz w:val="20"/>
          <w:szCs w:val="20"/>
        </w:rPr>
      </w:pPr>
      <w:r>
        <w:rPr>
          <w:rFonts w:hint="eastAsia"/>
          <w:color w:val="000000"/>
          <w:sz w:val="20"/>
          <w:szCs w:val="20"/>
        </w:rPr>
        <w:t>ｇ</w:t>
      </w:r>
      <w:r>
        <w:rPr>
          <w:color w:val="000000"/>
          <w:sz w:val="20"/>
          <w:szCs w:val="20"/>
        </w:rPr>
        <w:t xml:space="preserve">   </w:t>
      </w:r>
      <w:r w:rsidR="005755B6" w:rsidRPr="005755B6">
        <w:rPr>
          <w:rFonts w:hint="eastAsia"/>
          <w:color w:val="000000"/>
          <w:sz w:val="20"/>
          <w:szCs w:val="20"/>
        </w:rPr>
        <w:t>⑸ｄの規定により「資本組入額」を見込額によって記載する場合には、当該見込額によって算出</w:t>
      </w:r>
    </w:p>
    <w:p w:rsidR="00D74752" w:rsidRDefault="005755B6" w:rsidP="005755B6">
      <w:pPr>
        <w:pStyle w:val="a3"/>
        <w:spacing w:before="148" w:line="212" w:lineRule="exact"/>
        <w:ind w:left="-17" w:right="-56" w:firstLineChars="350" w:firstLine="700"/>
        <w:rPr>
          <w:rFonts w:cs="Times New Roman"/>
          <w:sz w:val="10"/>
          <w:szCs w:val="10"/>
        </w:rPr>
      </w:pPr>
      <w:r w:rsidRPr="005755B6">
        <w:rPr>
          <w:rFonts w:hint="eastAsia"/>
          <w:color w:val="000000"/>
          <w:sz w:val="20"/>
          <w:szCs w:val="20"/>
        </w:rPr>
        <w:t>した資本組入額の総額を「資本組入額の総額」欄に記載し、その旨を注記すること。</w:t>
      </w:r>
    </w:p>
    <w:p w:rsidR="009A234D" w:rsidRDefault="00D74752" w:rsidP="005755B6">
      <w:pPr>
        <w:pStyle w:val="a3"/>
        <w:spacing w:before="133" w:line="212" w:lineRule="exact"/>
        <w:ind w:left="-32" w:right="-56" w:firstLineChars="100" w:firstLine="200"/>
        <w:rPr>
          <w:color w:val="000000"/>
          <w:sz w:val="20"/>
          <w:szCs w:val="20"/>
        </w:rPr>
      </w:pPr>
      <w:r>
        <w:rPr>
          <w:rFonts w:hint="eastAsia"/>
          <w:color w:val="000000"/>
          <w:sz w:val="20"/>
          <w:szCs w:val="20"/>
        </w:rPr>
        <w:t>ｈ</w:t>
      </w:r>
      <w:r>
        <w:rPr>
          <w:color w:val="000000"/>
          <w:sz w:val="20"/>
          <w:szCs w:val="20"/>
        </w:rPr>
        <w:t xml:space="preserve">  </w:t>
      </w:r>
      <w:r w:rsidR="005755B6">
        <w:rPr>
          <w:color w:val="000000"/>
          <w:sz w:val="20"/>
          <w:szCs w:val="20"/>
        </w:rPr>
        <w:t xml:space="preserve"> </w:t>
      </w:r>
      <w:r w:rsidR="005755B6" w:rsidRPr="005755B6">
        <w:rPr>
          <w:rFonts w:hint="eastAsia"/>
          <w:color w:val="000000"/>
          <w:sz w:val="20"/>
          <w:szCs w:val="20"/>
        </w:rPr>
        <w:t>新規発行株式、新規発行新株予約権証券又は新規発行社債（社債等振替法第</w:t>
      </w:r>
      <w:r w:rsidR="005755B6" w:rsidRPr="005755B6">
        <w:rPr>
          <w:color w:val="000000"/>
          <w:sz w:val="20"/>
          <w:szCs w:val="20"/>
        </w:rPr>
        <w:t>66</w:t>
      </w:r>
      <w:r w:rsidR="005755B6" w:rsidRPr="005755B6">
        <w:rPr>
          <w:rFonts w:hint="eastAsia"/>
          <w:color w:val="000000"/>
          <w:sz w:val="20"/>
          <w:szCs w:val="20"/>
        </w:rPr>
        <w:t>条第１号に</w:t>
      </w:r>
    </w:p>
    <w:p w:rsidR="009A234D" w:rsidRDefault="005755B6" w:rsidP="009A234D">
      <w:pPr>
        <w:pStyle w:val="a3"/>
        <w:spacing w:before="133" w:line="212" w:lineRule="exact"/>
        <w:ind w:left="-32" w:right="-56" w:firstLineChars="300" w:firstLine="600"/>
        <w:rPr>
          <w:color w:val="000000"/>
          <w:sz w:val="20"/>
          <w:szCs w:val="20"/>
        </w:rPr>
      </w:pPr>
      <w:r w:rsidRPr="005755B6">
        <w:rPr>
          <w:rFonts w:hint="eastAsia"/>
          <w:color w:val="000000"/>
          <w:sz w:val="20"/>
          <w:szCs w:val="20"/>
        </w:rPr>
        <w:t>規定する短期社債（以下「短期社債」という。）を除く。）については、当該有価証券の発行を決議</w:t>
      </w:r>
    </w:p>
    <w:p w:rsidR="009A234D" w:rsidRDefault="005755B6" w:rsidP="009A234D">
      <w:pPr>
        <w:pStyle w:val="a3"/>
        <w:spacing w:before="133" w:line="212" w:lineRule="exact"/>
        <w:ind w:left="-32" w:right="-56" w:firstLineChars="300" w:firstLine="600"/>
        <w:rPr>
          <w:color w:val="000000"/>
          <w:sz w:val="20"/>
          <w:szCs w:val="20"/>
        </w:rPr>
      </w:pPr>
      <w:r w:rsidRPr="005755B6">
        <w:rPr>
          <w:rFonts w:hint="eastAsia"/>
          <w:color w:val="000000"/>
          <w:sz w:val="20"/>
          <w:szCs w:val="20"/>
        </w:rPr>
        <w:t>した取締役会若しくは株主総会の決議年月日又は行政庁の認可を受けた年月日を欄外に記載</w:t>
      </w:r>
    </w:p>
    <w:p w:rsidR="00E248D2" w:rsidRDefault="005755B6" w:rsidP="009A234D">
      <w:pPr>
        <w:pStyle w:val="a3"/>
        <w:spacing w:before="133" w:line="212" w:lineRule="exact"/>
        <w:ind w:left="-32" w:right="-56" w:firstLineChars="300" w:firstLine="600"/>
        <w:rPr>
          <w:color w:val="000000"/>
          <w:sz w:val="20"/>
          <w:szCs w:val="20"/>
        </w:rPr>
      </w:pPr>
      <w:r w:rsidRPr="005755B6">
        <w:rPr>
          <w:rFonts w:hint="eastAsia"/>
          <w:color w:val="000000"/>
          <w:sz w:val="20"/>
          <w:szCs w:val="20"/>
        </w:rPr>
        <w:t>すること。</w:t>
      </w:r>
    </w:p>
    <w:p w:rsidR="003A375F" w:rsidRDefault="00E248D2" w:rsidP="003A375F">
      <w:pPr>
        <w:pStyle w:val="a3"/>
        <w:spacing w:before="133" w:line="212" w:lineRule="exact"/>
        <w:ind w:right="-56"/>
        <w:rPr>
          <w:color w:val="000000"/>
          <w:sz w:val="20"/>
          <w:szCs w:val="20"/>
        </w:rPr>
      </w:pPr>
      <w:r>
        <w:rPr>
          <w:rFonts w:hint="eastAsia"/>
          <w:color w:val="000000"/>
          <w:sz w:val="20"/>
          <w:szCs w:val="20"/>
        </w:rPr>
        <w:t xml:space="preserve">　</w:t>
      </w:r>
      <w:r w:rsidR="00D74752">
        <w:rPr>
          <w:rFonts w:hint="eastAsia"/>
          <w:color w:val="000000"/>
          <w:sz w:val="20"/>
          <w:szCs w:val="20"/>
        </w:rPr>
        <w:t>ｉ</w:t>
      </w:r>
      <w:r>
        <w:rPr>
          <w:rFonts w:hint="eastAsia"/>
          <w:color w:val="000000"/>
          <w:sz w:val="20"/>
          <w:szCs w:val="20"/>
        </w:rPr>
        <w:t xml:space="preserve">　　</w:t>
      </w:r>
      <w:r w:rsidR="003A375F">
        <w:rPr>
          <w:color w:val="000000"/>
          <w:sz w:val="20"/>
          <w:szCs w:val="20"/>
        </w:rPr>
        <w:t xml:space="preserve"> </w:t>
      </w:r>
      <w:r w:rsidR="003A375F" w:rsidRPr="003A375F">
        <w:rPr>
          <w:rFonts w:hint="eastAsia"/>
          <w:color w:val="000000"/>
          <w:sz w:val="20"/>
          <w:szCs w:val="20"/>
        </w:rPr>
        <w:t>新株予約権証券については、その新株予約権の内容（新株予約権の目的となる株式の種類、内</w:t>
      </w:r>
    </w:p>
    <w:p w:rsidR="003A375F" w:rsidRDefault="003A375F" w:rsidP="003A375F">
      <w:pPr>
        <w:pStyle w:val="a3"/>
        <w:spacing w:before="133" w:line="212" w:lineRule="exact"/>
        <w:ind w:right="-56" w:firstLineChars="300" w:firstLine="600"/>
        <w:rPr>
          <w:color w:val="000000"/>
          <w:sz w:val="20"/>
          <w:szCs w:val="20"/>
        </w:rPr>
      </w:pPr>
      <w:r w:rsidRPr="003A375F">
        <w:rPr>
          <w:rFonts w:hint="eastAsia"/>
          <w:color w:val="000000"/>
          <w:sz w:val="20"/>
          <w:szCs w:val="20"/>
        </w:rPr>
        <w:t>容及び数、新株予約権の行使に際して払い込むべき金額、新株予約権の行使期間、新株予約</w:t>
      </w:r>
    </w:p>
    <w:p w:rsidR="003A375F" w:rsidRDefault="003A375F" w:rsidP="003A375F">
      <w:pPr>
        <w:pStyle w:val="a3"/>
        <w:spacing w:before="133" w:line="212" w:lineRule="exact"/>
        <w:ind w:right="-56" w:firstLineChars="300" w:firstLine="600"/>
        <w:rPr>
          <w:color w:val="000000"/>
          <w:sz w:val="20"/>
          <w:szCs w:val="20"/>
        </w:rPr>
      </w:pPr>
      <w:r w:rsidRPr="003A375F">
        <w:rPr>
          <w:rFonts w:hint="eastAsia"/>
          <w:color w:val="000000"/>
          <w:sz w:val="20"/>
          <w:szCs w:val="20"/>
        </w:rPr>
        <w:lastRenderedPageBreak/>
        <w:t>権の行使の条件、新株予約権の行使により株券を発行する場合の当該株券の発行価格のうち</w:t>
      </w:r>
    </w:p>
    <w:p w:rsidR="00D74752" w:rsidRDefault="003A375F" w:rsidP="003A375F">
      <w:pPr>
        <w:pStyle w:val="a3"/>
        <w:spacing w:before="133" w:line="212" w:lineRule="exact"/>
        <w:ind w:right="-56" w:firstLineChars="300" w:firstLine="600"/>
        <w:rPr>
          <w:rFonts w:cs="Times New Roman"/>
          <w:sz w:val="10"/>
          <w:szCs w:val="10"/>
        </w:rPr>
      </w:pPr>
      <w:r w:rsidRPr="003A375F">
        <w:rPr>
          <w:rFonts w:hint="eastAsia"/>
          <w:color w:val="000000"/>
          <w:sz w:val="20"/>
          <w:szCs w:val="20"/>
        </w:rPr>
        <w:t>資本組入額、新株予約権の譲渡に関する事項等）を欄外に記載すること。</w:t>
      </w:r>
    </w:p>
    <w:p w:rsidR="00D4390D" w:rsidRDefault="00D74752" w:rsidP="00D4390D">
      <w:pPr>
        <w:pStyle w:val="a3"/>
        <w:spacing w:before="148" w:line="212" w:lineRule="exact"/>
        <w:ind w:left="-8" w:right="-56" w:firstLine="226"/>
        <w:rPr>
          <w:color w:val="000000"/>
          <w:sz w:val="20"/>
          <w:szCs w:val="20"/>
        </w:rPr>
      </w:pPr>
      <w:r>
        <w:rPr>
          <w:rFonts w:hint="eastAsia"/>
          <w:color w:val="000000"/>
          <w:sz w:val="20"/>
          <w:szCs w:val="20"/>
        </w:rPr>
        <w:t>ｊ</w:t>
      </w:r>
      <w:r>
        <w:rPr>
          <w:color w:val="000000"/>
          <w:sz w:val="20"/>
          <w:szCs w:val="20"/>
        </w:rPr>
        <w:t xml:space="preserve">   </w:t>
      </w:r>
      <w:r w:rsidR="00D4390D" w:rsidRPr="00D4390D">
        <w:rPr>
          <w:rFonts w:hint="eastAsia"/>
          <w:color w:val="000000"/>
          <w:sz w:val="20"/>
          <w:szCs w:val="20"/>
        </w:rPr>
        <w:t>社債（短期社債を除く。）については、その発行券面額の総額若しくは発行振替社債（社債等振</w:t>
      </w:r>
    </w:p>
    <w:p w:rsidR="00D4390D" w:rsidRDefault="00D4390D" w:rsidP="00D4390D">
      <w:pPr>
        <w:pStyle w:val="a3"/>
        <w:spacing w:before="148" w:line="212" w:lineRule="exact"/>
        <w:ind w:left="-8" w:right="-56" w:firstLineChars="300" w:firstLine="600"/>
        <w:rPr>
          <w:color w:val="000000"/>
          <w:sz w:val="20"/>
          <w:szCs w:val="20"/>
        </w:rPr>
      </w:pPr>
      <w:r w:rsidRPr="00D4390D">
        <w:rPr>
          <w:rFonts w:hint="eastAsia"/>
          <w:color w:val="000000"/>
          <w:sz w:val="20"/>
          <w:szCs w:val="20"/>
        </w:rPr>
        <w:t>替法第</w:t>
      </w:r>
      <w:r w:rsidRPr="00D4390D">
        <w:rPr>
          <w:color w:val="000000"/>
          <w:sz w:val="20"/>
          <w:szCs w:val="20"/>
        </w:rPr>
        <w:t xml:space="preserve">66 </w:t>
      </w:r>
      <w:r w:rsidRPr="00D4390D">
        <w:rPr>
          <w:rFonts w:hint="eastAsia"/>
          <w:color w:val="000000"/>
          <w:sz w:val="20"/>
          <w:szCs w:val="20"/>
        </w:rPr>
        <w:t>条（同法第</w:t>
      </w:r>
      <w:r w:rsidRPr="00D4390D">
        <w:rPr>
          <w:color w:val="000000"/>
          <w:sz w:val="20"/>
          <w:szCs w:val="20"/>
        </w:rPr>
        <w:t xml:space="preserve">117 </w:t>
      </w:r>
      <w:r w:rsidRPr="00D4390D">
        <w:rPr>
          <w:rFonts w:hint="eastAsia"/>
          <w:color w:val="000000"/>
          <w:sz w:val="20"/>
          <w:szCs w:val="20"/>
        </w:rPr>
        <w:t>条又は第</w:t>
      </w:r>
      <w:r w:rsidRPr="00D4390D">
        <w:rPr>
          <w:color w:val="000000"/>
          <w:sz w:val="20"/>
          <w:szCs w:val="20"/>
        </w:rPr>
        <w:t xml:space="preserve">127 </w:t>
      </w:r>
      <w:r w:rsidRPr="00D4390D">
        <w:rPr>
          <w:rFonts w:hint="eastAsia"/>
          <w:color w:val="000000"/>
          <w:sz w:val="20"/>
          <w:szCs w:val="20"/>
        </w:rPr>
        <w:t>条において準用する場合を含む。）に規定する振替社</w:t>
      </w:r>
    </w:p>
    <w:p w:rsidR="00D4390D" w:rsidRDefault="00D4390D" w:rsidP="00D4390D">
      <w:pPr>
        <w:pStyle w:val="a3"/>
        <w:spacing w:before="148" w:line="212" w:lineRule="exact"/>
        <w:ind w:left="-8" w:right="-56" w:firstLineChars="300" w:firstLine="600"/>
        <w:rPr>
          <w:color w:val="000000"/>
          <w:sz w:val="20"/>
          <w:szCs w:val="20"/>
        </w:rPr>
      </w:pPr>
      <w:r w:rsidRPr="00D4390D">
        <w:rPr>
          <w:rFonts w:hint="eastAsia"/>
          <w:color w:val="000000"/>
          <w:sz w:val="20"/>
          <w:szCs w:val="20"/>
        </w:rPr>
        <w:t>債又は同法第</w:t>
      </w:r>
      <w:r w:rsidRPr="00D4390D">
        <w:rPr>
          <w:color w:val="000000"/>
          <w:sz w:val="20"/>
          <w:szCs w:val="20"/>
        </w:rPr>
        <w:t xml:space="preserve">192 </w:t>
      </w:r>
      <w:r w:rsidRPr="00D4390D">
        <w:rPr>
          <w:rFonts w:hint="eastAsia"/>
          <w:color w:val="000000"/>
          <w:sz w:val="20"/>
          <w:szCs w:val="20"/>
        </w:rPr>
        <w:t>条第１項に規定する振替新株予約権付社債（以下「振替社債」という。）のう</w:t>
      </w:r>
    </w:p>
    <w:p w:rsidR="00D4390D" w:rsidRDefault="00D4390D" w:rsidP="00D4390D">
      <w:pPr>
        <w:pStyle w:val="a3"/>
        <w:spacing w:before="148" w:line="212" w:lineRule="exact"/>
        <w:ind w:left="-8" w:right="-56" w:firstLineChars="300" w:firstLine="600"/>
        <w:rPr>
          <w:color w:val="000000"/>
          <w:sz w:val="20"/>
          <w:szCs w:val="20"/>
        </w:rPr>
      </w:pPr>
      <w:r w:rsidRPr="00D4390D">
        <w:rPr>
          <w:rFonts w:hint="eastAsia"/>
          <w:color w:val="000000"/>
          <w:sz w:val="20"/>
          <w:szCs w:val="20"/>
        </w:rPr>
        <w:t>ち、新規に発行されるものをいう。以下同じ。）の総額又は売出券面額の総額若しくは売出振替</w:t>
      </w:r>
    </w:p>
    <w:p w:rsidR="00D74752" w:rsidRDefault="00D4390D" w:rsidP="00D4390D">
      <w:pPr>
        <w:pStyle w:val="a3"/>
        <w:spacing w:before="148" w:line="212" w:lineRule="exact"/>
        <w:ind w:left="-8" w:right="-56" w:firstLineChars="300" w:firstLine="600"/>
        <w:rPr>
          <w:color w:val="000000"/>
          <w:sz w:val="20"/>
          <w:szCs w:val="20"/>
        </w:rPr>
      </w:pPr>
      <w:r w:rsidRPr="00D4390D">
        <w:rPr>
          <w:rFonts w:hint="eastAsia"/>
          <w:color w:val="000000"/>
          <w:sz w:val="20"/>
          <w:szCs w:val="20"/>
        </w:rPr>
        <w:t>社債（振替社債のうち、新規に売出されるものをいう。以下同じ。）の総額を欄外に記載すること。</w:t>
      </w:r>
    </w:p>
    <w:p w:rsidR="0014442F" w:rsidRDefault="00D74752" w:rsidP="00683FD6">
      <w:pPr>
        <w:pStyle w:val="a3"/>
        <w:spacing w:before="148" w:line="212" w:lineRule="exact"/>
        <w:ind w:left="-17" w:right="-56" w:firstLine="198"/>
        <w:rPr>
          <w:color w:val="000000"/>
          <w:sz w:val="20"/>
          <w:szCs w:val="20"/>
        </w:rPr>
      </w:pPr>
      <w:r>
        <w:rPr>
          <w:rFonts w:hint="eastAsia"/>
          <w:color w:val="000000"/>
          <w:sz w:val="20"/>
          <w:szCs w:val="20"/>
        </w:rPr>
        <w:t>ｋ</w:t>
      </w:r>
      <w:r>
        <w:rPr>
          <w:color w:val="000000"/>
          <w:sz w:val="20"/>
          <w:szCs w:val="20"/>
        </w:rPr>
        <w:t xml:space="preserve">   </w:t>
      </w:r>
      <w:r>
        <w:rPr>
          <w:rFonts w:hint="eastAsia"/>
          <w:color w:val="000000"/>
          <w:sz w:val="20"/>
          <w:szCs w:val="20"/>
        </w:rPr>
        <w:t>カバードワラントについては、当該カバードワラントに表示されるオプションの内容及び決済の方</w:t>
      </w:r>
    </w:p>
    <w:p w:rsidR="00D74752" w:rsidRDefault="00D74752" w:rsidP="00683FD6">
      <w:pPr>
        <w:pStyle w:val="a3"/>
        <w:spacing w:before="148" w:line="212" w:lineRule="exact"/>
        <w:ind w:left="-17" w:right="-56" w:firstLineChars="300" w:firstLine="600"/>
        <w:rPr>
          <w:rFonts w:cs="Times New Roman"/>
          <w:sz w:val="10"/>
          <w:szCs w:val="10"/>
        </w:rPr>
      </w:pPr>
      <w:r>
        <w:rPr>
          <w:rFonts w:hint="eastAsia"/>
          <w:color w:val="000000"/>
          <w:sz w:val="20"/>
          <w:szCs w:val="20"/>
        </w:rPr>
        <w:t>法を欄外に記載すること。</w:t>
      </w:r>
    </w:p>
    <w:p w:rsidR="00575E02" w:rsidRDefault="00D74752" w:rsidP="0014442F">
      <w:pPr>
        <w:pStyle w:val="a3"/>
        <w:spacing w:before="148" w:line="212" w:lineRule="exact"/>
        <w:ind w:left="-8" w:right="-56" w:firstLine="236"/>
        <w:rPr>
          <w:color w:val="000000"/>
          <w:sz w:val="20"/>
          <w:szCs w:val="20"/>
        </w:rPr>
      </w:pPr>
      <w:r>
        <w:rPr>
          <w:rFonts w:hint="eastAsia"/>
          <w:color w:val="000000"/>
          <w:sz w:val="20"/>
          <w:szCs w:val="20"/>
        </w:rPr>
        <w:t>ｌ</w:t>
      </w:r>
      <w:r>
        <w:rPr>
          <w:color w:val="000000"/>
          <w:sz w:val="20"/>
          <w:szCs w:val="20"/>
        </w:rPr>
        <w:t xml:space="preserve">   </w:t>
      </w:r>
      <w:r>
        <w:rPr>
          <w:rFonts w:hint="eastAsia"/>
          <w:color w:val="000000"/>
          <w:sz w:val="20"/>
          <w:szCs w:val="20"/>
        </w:rPr>
        <w:t>預託証券及び有価証券信託受益証券については、</w:t>
      </w:r>
      <w:r>
        <w:rPr>
          <w:color w:val="000000"/>
          <w:sz w:val="20"/>
          <w:szCs w:val="20"/>
        </w:rPr>
        <w:t xml:space="preserve"> </w:t>
      </w:r>
      <w:r>
        <w:rPr>
          <w:rFonts w:hint="eastAsia"/>
          <w:color w:val="000000"/>
          <w:sz w:val="20"/>
          <w:szCs w:val="20"/>
        </w:rPr>
        <w:t>当該預託証券及び有価証券信託受益証</w:t>
      </w:r>
    </w:p>
    <w:p w:rsidR="00D74752" w:rsidRDefault="00575E02" w:rsidP="00683FD6">
      <w:pPr>
        <w:pStyle w:val="a3"/>
        <w:spacing w:before="148" w:line="212" w:lineRule="exact"/>
        <w:ind w:left="-8" w:right="-56" w:firstLine="236"/>
        <w:rPr>
          <w:rFonts w:cs="Times New Roman"/>
          <w:sz w:val="10"/>
          <w:szCs w:val="10"/>
        </w:rPr>
      </w:pPr>
      <w:r>
        <w:rPr>
          <w:rFonts w:hint="eastAsia"/>
          <w:color w:val="000000"/>
          <w:sz w:val="20"/>
          <w:szCs w:val="20"/>
        </w:rPr>
        <w:t xml:space="preserve">　　　</w:t>
      </w:r>
      <w:r w:rsidR="00D74752">
        <w:rPr>
          <w:rFonts w:hint="eastAsia"/>
          <w:color w:val="000000"/>
          <w:sz w:val="20"/>
          <w:szCs w:val="20"/>
        </w:rPr>
        <w:t>券に表示される権利に係る有価証券の内容を欄外に具体的に記載すること。</w:t>
      </w:r>
    </w:p>
    <w:p w:rsidR="00D4390D" w:rsidRDefault="00D74752" w:rsidP="00D4390D">
      <w:pPr>
        <w:pStyle w:val="a3"/>
        <w:spacing w:before="148" w:line="212" w:lineRule="exact"/>
        <w:ind w:left="-35" w:right="-56" w:firstLineChars="100" w:firstLine="200"/>
        <w:rPr>
          <w:color w:val="000000"/>
          <w:sz w:val="20"/>
          <w:szCs w:val="20"/>
        </w:rPr>
      </w:pPr>
      <w:r>
        <w:rPr>
          <w:rFonts w:hint="eastAsia"/>
          <w:color w:val="000000"/>
          <w:sz w:val="20"/>
          <w:szCs w:val="20"/>
        </w:rPr>
        <w:t>ｍ</w:t>
      </w:r>
      <w:r>
        <w:rPr>
          <w:color w:val="000000"/>
          <w:sz w:val="20"/>
          <w:szCs w:val="20"/>
        </w:rPr>
        <w:t xml:space="preserve">  </w:t>
      </w:r>
      <w:r w:rsidR="00D4390D" w:rsidRPr="00D4390D">
        <w:rPr>
          <w:rFonts w:hint="eastAsia"/>
          <w:color w:val="000000"/>
          <w:sz w:val="20"/>
          <w:szCs w:val="20"/>
        </w:rPr>
        <w:t>募集又は売出しをしようとする有価証券が、社債等振替法第２条第２項に規定する振替機関（以</w:t>
      </w:r>
    </w:p>
    <w:p w:rsidR="00D4390D" w:rsidRDefault="00D4390D" w:rsidP="00D4390D">
      <w:pPr>
        <w:pStyle w:val="a3"/>
        <w:spacing w:before="148" w:line="212" w:lineRule="exact"/>
        <w:ind w:left="-35" w:right="-56" w:firstLineChars="300" w:firstLine="600"/>
        <w:rPr>
          <w:color w:val="000000"/>
          <w:sz w:val="20"/>
          <w:szCs w:val="20"/>
        </w:rPr>
      </w:pPr>
      <w:r w:rsidRPr="00D4390D">
        <w:rPr>
          <w:rFonts w:hint="eastAsia"/>
          <w:color w:val="000000"/>
          <w:sz w:val="20"/>
          <w:szCs w:val="20"/>
        </w:rPr>
        <w:t>下「振替機関」という。）が取り扱う有価証券である場合には、当該振替機関の名称及び住所を欄</w:t>
      </w:r>
    </w:p>
    <w:p w:rsidR="00D74752" w:rsidRDefault="00D4390D" w:rsidP="00D4390D">
      <w:pPr>
        <w:pStyle w:val="a3"/>
        <w:spacing w:before="148" w:line="212" w:lineRule="exact"/>
        <w:ind w:left="-35" w:right="-56" w:firstLineChars="300" w:firstLine="600"/>
        <w:rPr>
          <w:color w:val="000000"/>
          <w:sz w:val="20"/>
          <w:szCs w:val="20"/>
        </w:rPr>
      </w:pPr>
      <w:r w:rsidRPr="00D4390D">
        <w:rPr>
          <w:rFonts w:hint="eastAsia"/>
          <w:color w:val="000000"/>
          <w:sz w:val="20"/>
          <w:szCs w:val="20"/>
        </w:rPr>
        <w:t>外に記載すること。</w:t>
      </w:r>
    </w:p>
    <w:p w:rsidR="00D74752" w:rsidRDefault="00D74752">
      <w:pPr>
        <w:pStyle w:val="a3"/>
        <w:spacing w:before="148" w:line="212" w:lineRule="exact"/>
        <w:ind w:left="-8" w:right="-56" w:hanging="8"/>
        <w:rPr>
          <w:rFonts w:cs="Times New Roman"/>
          <w:sz w:val="10"/>
          <w:szCs w:val="10"/>
        </w:rPr>
      </w:pPr>
      <w:r>
        <w:rPr>
          <w:color w:val="000000"/>
          <w:sz w:val="20"/>
          <w:szCs w:val="20"/>
        </w:rPr>
        <w:t>(5)</w:t>
      </w:r>
      <w:r>
        <w:rPr>
          <w:rFonts w:hint="eastAsia"/>
          <w:color w:val="000000"/>
          <w:sz w:val="20"/>
          <w:szCs w:val="20"/>
        </w:rPr>
        <w:t>有価証券の募集（売出し）の方法及び条件</w:t>
      </w:r>
    </w:p>
    <w:p w:rsidR="00D74752" w:rsidRDefault="00D74752">
      <w:pPr>
        <w:pStyle w:val="a3"/>
        <w:spacing w:before="148" w:line="212" w:lineRule="exact"/>
        <w:ind w:left="-17" w:right="-56" w:firstLine="208"/>
        <w:rPr>
          <w:rFonts w:cs="Times New Roman"/>
          <w:sz w:val="10"/>
          <w:szCs w:val="10"/>
        </w:rPr>
      </w:pPr>
      <w:r>
        <w:rPr>
          <w:rFonts w:hint="eastAsia"/>
          <w:color w:val="000000"/>
          <w:sz w:val="20"/>
          <w:szCs w:val="20"/>
        </w:rPr>
        <w:t>ａ</w:t>
      </w:r>
      <w:r>
        <w:rPr>
          <w:color w:val="000000"/>
          <w:sz w:val="20"/>
          <w:szCs w:val="20"/>
        </w:rPr>
        <w:t xml:space="preserve">   </w:t>
      </w:r>
      <w:r>
        <w:rPr>
          <w:rFonts w:hint="eastAsia"/>
          <w:color w:val="000000"/>
          <w:sz w:val="20"/>
          <w:szCs w:val="20"/>
        </w:rPr>
        <w:t>募集又は売出しをしようとする有価証券について記載すること。</w:t>
      </w:r>
    </w:p>
    <w:p w:rsidR="00575E02" w:rsidRPr="00CB43A8" w:rsidRDefault="00D74752" w:rsidP="0014442F">
      <w:pPr>
        <w:pStyle w:val="a3"/>
        <w:spacing w:before="148" w:line="212" w:lineRule="exact"/>
        <w:ind w:left="-17" w:right="-56" w:firstLine="198"/>
        <w:rPr>
          <w:color w:val="000000"/>
          <w:sz w:val="20"/>
          <w:szCs w:val="20"/>
        </w:rPr>
      </w:pPr>
      <w:r>
        <w:rPr>
          <w:rFonts w:hint="eastAsia"/>
          <w:color w:val="000000"/>
          <w:sz w:val="20"/>
          <w:szCs w:val="20"/>
        </w:rPr>
        <w:t>ｂ</w:t>
      </w:r>
      <w:r>
        <w:rPr>
          <w:color w:val="000000"/>
          <w:sz w:val="20"/>
          <w:szCs w:val="20"/>
        </w:rPr>
        <w:t xml:space="preserve">   </w:t>
      </w:r>
      <w:r w:rsidRPr="00CB43A8">
        <w:rPr>
          <w:rFonts w:hint="eastAsia"/>
          <w:color w:val="000000"/>
          <w:sz w:val="20"/>
          <w:szCs w:val="20"/>
        </w:rPr>
        <w:t>「発行（売出）価格」欄には、株式については１株の発行価額又は売出価額</w:t>
      </w:r>
      <w:r w:rsidR="0066462F" w:rsidRPr="00CB43A8">
        <w:rPr>
          <w:rFonts w:hint="eastAsia"/>
          <w:color w:val="000000"/>
          <w:sz w:val="20"/>
          <w:szCs w:val="20"/>
        </w:rPr>
        <w:t>を</w:t>
      </w:r>
      <w:r w:rsidRPr="00CB43A8">
        <w:rPr>
          <w:rFonts w:hint="eastAsia"/>
          <w:color w:val="000000"/>
          <w:sz w:val="20"/>
          <w:szCs w:val="20"/>
        </w:rPr>
        <w:t>、新株予約権証</w:t>
      </w:r>
    </w:p>
    <w:p w:rsidR="00575E02" w:rsidRPr="00CB43A8" w:rsidRDefault="00D74752" w:rsidP="003E2A5B">
      <w:pPr>
        <w:pStyle w:val="a3"/>
        <w:spacing w:before="148" w:line="212" w:lineRule="exact"/>
        <w:ind w:right="-56" w:firstLineChars="300" w:firstLine="600"/>
        <w:rPr>
          <w:color w:val="000000"/>
          <w:sz w:val="20"/>
          <w:szCs w:val="20"/>
        </w:rPr>
      </w:pPr>
      <w:r w:rsidRPr="00CB43A8">
        <w:rPr>
          <w:rFonts w:hint="eastAsia"/>
          <w:color w:val="000000"/>
          <w:sz w:val="20"/>
          <w:szCs w:val="20"/>
        </w:rPr>
        <w:t>券については新株予約権１個の発行価額又は売出価額</w:t>
      </w:r>
      <w:r w:rsidR="0066462F" w:rsidRPr="00CB43A8">
        <w:rPr>
          <w:rFonts w:hint="eastAsia"/>
          <w:color w:val="000000"/>
          <w:sz w:val="20"/>
          <w:szCs w:val="20"/>
        </w:rPr>
        <w:t>を</w:t>
      </w:r>
      <w:r w:rsidRPr="00CB43A8">
        <w:rPr>
          <w:rFonts w:hint="eastAsia"/>
          <w:color w:val="000000"/>
          <w:sz w:val="20"/>
          <w:szCs w:val="20"/>
        </w:rPr>
        <w:t>、</w:t>
      </w:r>
      <w:r w:rsidRPr="00CB43A8">
        <w:rPr>
          <w:color w:val="000000"/>
          <w:sz w:val="20"/>
          <w:szCs w:val="20"/>
        </w:rPr>
        <w:t xml:space="preserve"> </w:t>
      </w:r>
      <w:r w:rsidRPr="00CB43A8">
        <w:rPr>
          <w:rFonts w:hint="eastAsia"/>
          <w:color w:val="000000"/>
          <w:sz w:val="20"/>
          <w:szCs w:val="20"/>
        </w:rPr>
        <w:t>社債については券面額の金額</w:t>
      </w:r>
    </w:p>
    <w:p w:rsidR="00575E02" w:rsidRPr="00CB43A8" w:rsidRDefault="00D74752" w:rsidP="003E2A5B">
      <w:pPr>
        <w:pStyle w:val="a3"/>
        <w:spacing w:before="148" w:line="212" w:lineRule="exact"/>
        <w:ind w:right="-56" w:firstLineChars="300" w:firstLine="600"/>
        <w:rPr>
          <w:color w:val="000000"/>
          <w:sz w:val="20"/>
          <w:szCs w:val="20"/>
        </w:rPr>
      </w:pPr>
      <w:r w:rsidRPr="00CB43A8">
        <w:rPr>
          <w:color w:val="000000"/>
          <w:sz w:val="20"/>
          <w:szCs w:val="20"/>
        </w:rPr>
        <w:t xml:space="preserve">100 </w:t>
      </w:r>
      <w:r w:rsidRPr="00CB43A8">
        <w:rPr>
          <w:rFonts w:hint="eastAsia"/>
          <w:color w:val="000000"/>
          <w:sz w:val="20"/>
          <w:szCs w:val="20"/>
        </w:rPr>
        <w:t>円についての発行価額若しくは売出価額又は振替社債の金額</w:t>
      </w:r>
      <w:r w:rsidRPr="00CB43A8">
        <w:rPr>
          <w:color w:val="000000"/>
          <w:sz w:val="20"/>
          <w:szCs w:val="20"/>
        </w:rPr>
        <w:t xml:space="preserve">100 </w:t>
      </w:r>
      <w:r w:rsidRPr="00CB43A8">
        <w:rPr>
          <w:rFonts w:hint="eastAsia"/>
          <w:color w:val="000000"/>
          <w:sz w:val="20"/>
          <w:szCs w:val="20"/>
        </w:rPr>
        <w:t>円についての発行価</w:t>
      </w:r>
    </w:p>
    <w:p w:rsidR="00575E02" w:rsidRPr="00CB43A8" w:rsidRDefault="00D74752" w:rsidP="003E2A5B">
      <w:pPr>
        <w:pStyle w:val="a3"/>
        <w:spacing w:before="148" w:line="212" w:lineRule="exact"/>
        <w:ind w:right="-56" w:firstLineChars="300" w:firstLine="600"/>
        <w:rPr>
          <w:color w:val="000000"/>
          <w:sz w:val="20"/>
          <w:szCs w:val="20"/>
        </w:rPr>
      </w:pPr>
      <w:r w:rsidRPr="00CB43A8">
        <w:rPr>
          <w:rFonts w:hint="eastAsia"/>
          <w:color w:val="000000"/>
          <w:sz w:val="20"/>
          <w:szCs w:val="20"/>
        </w:rPr>
        <w:t>額若しくは売出価額</w:t>
      </w:r>
      <w:r w:rsidR="0066462F" w:rsidRPr="00CB43A8">
        <w:rPr>
          <w:rFonts w:hint="eastAsia"/>
          <w:color w:val="000000"/>
          <w:sz w:val="20"/>
          <w:szCs w:val="20"/>
        </w:rPr>
        <w:t>を</w:t>
      </w:r>
      <w:r w:rsidRPr="00CB43A8">
        <w:rPr>
          <w:rFonts w:hint="eastAsia"/>
          <w:color w:val="000000"/>
          <w:sz w:val="20"/>
          <w:szCs w:val="20"/>
        </w:rPr>
        <w:t>、コマーシャル・ペーパーについては券面額</w:t>
      </w:r>
      <w:r w:rsidRPr="00CB43A8">
        <w:rPr>
          <w:color w:val="000000"/>
          <w:sz w:val="20"/>
          <w:szCs w:val="20"/>
        </w:rPr>
        <w:t>100</w:t>
      </w:r>
      <w:r w:rsidRPr="00CB43A8">
        <w:rPr>
          <w:rFonts w:hint="eastAsia"/>
          <w:color w:val="000000"/>
          <w:sz w:val="20"/>
          <w:szCs w:val="20"/>
        </w:rPr>
        <w:t>円についての発行価額</w:t>
      </w:r>
    </w:p>
    <w:p w:rsidR="00575E02" w:rsidRPr="00683FD6" w:rsidRDefault="00D74752" w:rsidP="003E2A5B">
      <w:pPr>
        <w:pStyle w:val="a3"/>
        <w:spacing w:before="148" w:line="212" w:lineRule="exact"/>
        <w:ind w:right="-56" w:firstLineChars="300" w:firstLine="600"/>
        <w:rPr>
          <w:sz w:val="20"/>
          <w:szCs w:val="20"/>
        </w:rPr>
      </w:pPr>
      <w:r w:rsidRPr="00CB43A8">
        <w:rPr>
          <w:rFonts w:hint="eastAsia"/>
          <w:color w:val="000000"/>
          <w:sz w:val="20"/>
          <w:szCs w:val="20"/>
        </w:rPr>
        <w:t>又は売出</w:t>
      </w:r>
      <w:r w:rsidRPr="00683FD6">
        <w:rPr>
          <w:rFonts w:hint="eastAsia"/>
          <w:sz w:val="20"/>
          <w:szCs w:val="20"/>
        </w:rPr>
        <w:t>価額</w:t>
      </w:r>
      <w:r w:rsidR="0066462F" w:rsidRPr="00683FD6">
        <w:rPr>
          <w:rFonts w:hint="eastAsia"/>
          <w:sz w:val="20"/>
          <w:szCs w:val="20"/>
        </w:rPr>
        <w:t>を</w:t>
      </w:r>
      <w:r w:rsidRPr="00683FD6">
        <w:rPr>
          <w:rFonts w:hint="eastAsia"/>
          <w:sz w:val="20"/>
          <w:szCs w:val="20"/>
        </w:rPr>
        <w:t>、</w:t>
      </w:r>
      <w:r w:rsidRPr="00683FD6">
        <w:rPr>
          <w:sz w:val="20"/>
          <w:szCs w:val="20"/>
        </w:rPr>
        <w:t xml:space="preserve"> </w:t>
      </w:r>
      <w:r w:rsidRPr="00683FD6">
        <w:rPr>
          <w:rFonts w:hint="eastAsia"/>
          <w:sz w:val="20"/>
          <w:szCs w:val="20"/>
        </w:rPr>
        <w:t>カバードワラント、</w:t>
      </w:r>
      <w:r w:rsidR="0066462F" w:rsidRPr="00683FD6">
        <w:rPr>
          <w:rFonts w:hint="eastAsia"/>
          <w:sz w:val="20"/>
          <w:szCs w:val="20"/>
        </w:rPr>
        <w:t>預託証券、</w:t>
      </w:r>
      <w:r w:rsidR="003C7851" w:rsidRPr="00683FD6">
        <w:rPr>
          <w:rFonts w:hint="eastAsia"/>
          <w:sz w:val="20"/>
          <w:szCs w:val="20"/>
        </w:rPr>
        <w:t>有価証券信託受益証券及び電子記録移転権</w:t>
      </w:r>
    </w:p>
    <w:p w:rsidR="00575E02" w:rsidRPr="00CB43A8" w:rsidRDefault="003C7851" w:rsidP="003E2A5B">
      <w:pPr>
        <w:pStyle w:val="a3"/>
        <w:spacing w:before="148" w:line="212" w:lineRule="exact"/>
        <w:ind w:right="-56" w:firstLineChars="300" w:firstLine="600"/>
        <w:rPr>
          <w:sz w:val="20"/>
          <w:szCs w:val="20"/>
        </w:rPr>
      </w:pPr>
      <w:r w:rsidRPr="00683FD6">
        <w:rPr>
          <w:rFonts w:hint="eastAsia"/>
          <w:sz w:val="20"/>
          <w:szCs w:val="20"/>
        </w:rPr>
        <w:t>利（法第２条第２項第３号に掲げる権利に該当するものに限る。）</w:t>
      </w:r>
      <w:r w:rsidR="00D74752" w:rsidRPr="00683FD6">
        <w:rPr>
          <w:sz w:val="20"/>
          <w:szCs w:val="20"/>
        </w:rPr>
        <w:t xml:space="preserve"> </w:t>
      </w:r>
      <w:r w:rsidR="00D74752" w:rsidRPr="00683FD6">
        <w:rPr>
          <w:rFonts w:hint="eastAsia"/>
          <w:sz w:val="20"/>
          <w:szCs w:val="20"/>
        </w:rPr>
        <w:t>については１単位の発行価</w:t>
      </w:r>
    </w:p>
    <w:p w:rsidR="00D74752" w:rsidRPr="00CB43A8" w:rsidRDefault="00D74752" w:rsidP="003E2A5B">
      <w:pPr>
        <w:pStyle w:val="a3"/>
        <w:spacing w:before="148" w:line="212" w:lineRule="exact"/>
        <w:ind w:right="-56" w:firstLineChars="300" w:firstLine="600"/>
        <w:rPr>
          <w:rFonts w:cs="Times New Roman"/>
          <w:sz w:val="10"/>
          <w:szCs w:val="10"/>
        </w:rPr>
      </w:pPr>
      <w:r w:rsidRPr="00683FD6">
        <w:rPr>
          <w:rFonts w:hint="eastAsia"/>
          <w:sz w:val="20"/>
          <w:szCs w:val="20"/>
        </w:rPr>
        <w:t>額又は売出価額を記載すること。</w:t>
      </w:r>
    </w:p>
    <w:p w:rsidR="00D74752" w:rsidRDefault="00D74752" w:rsidP="003E2A5B">
      <w:pPr>
        <w:pStyle w:val="a3"/>
        <w:spacing w:before="148" w:line="212" w:lineRule="exact"/>
        <w:ind w:right="-56" w:firstLineChars="300" w:firstLine="600"/>
        <w:rPr>
          <w:rFonts w:cs="Times New Roman"/>
          <w:sz w:val="10"/>
          <w:szCs w:val="10"/>
        </w:rPr>
      </w:pPr>
      <w:r w:rsidRPr="00683FD6">
        <w:rPr>
          <w:rFonts w:hint="eastAsia"/>
          <w:sz w:val="20"/>
          <w:szCs w:val="20"/>
        </w:rPr>
        <w:t>なお、一部払込発行の場合には、払込金額を「発行（売出）価格」欄に内書きすること。</w:t>
      </w:r>
    </w:p>
    <w:p w:rsidR="00D74752" w:rsidRDefault="00D74752" w:rsidP="00683FD6">
      <w:pPr>
        <w:pStyle w:val="a3"/>
        <w:spacing w:before="148" w:line="212" w:lineRule="exact"/>
        <w:ind w:left="-17" w:right="-56" w:firstLine="208"/>
        <w:rPr>
          <w:rFonts w:cs="Times New Roman"/>
          <w:sz w:val="10"/>
          <w:szCs w:val="10"/>
        </w:rPr>
      </w:pPr>
      <w:r>
        <w:rPr>
          <w:rFonts w:hint="eastAsia"/>
          <w:color w:val="000000"/>
          <w:sz w:val="20"/>
          <w:szCs w:val="20"/>
        </w:rPr>
        <w:t>ｃ</w:t>
      </w:r>
      <w:r>
        <w:rPr>
          <w:color w:val="000000"/>
          <w:sz w:val="20"/>
          <w:szCs w:val="20"/>
        </w:rPr>
        <w:t xml:space="preserve">   </w:t>
      </w:r>
      <w:r>
        <w:rPr>
          <w:rFonts w:hint="eastAsia"/>
          <w:color w:val="000000"/>
          <w:sz w:val="20"/>
          <w:szCs w:val="20"/>
        </w:rPr>
        <w:t>「資本組入額」欄には、</w:t>
      </w:r>
      <w:r>
        <w:rPr>
          <w:color w:val="000000"/>
          <w:sz w:val="20"/>
          <w:szCs w:val="20"/>
        </w:rPr>
        <w:t xml:space="preserve">  </w:t>
      </w:r>
      <w:r>
        <w:rPr>
          <w:rFonts w:hint="eastAsia"/>
          <w:color w:val="000000"/>
          <w:sz w:val="20"/>
          <w:szCs w:val="20"/>
        </w:rPr>
        <w:t>１株の発行価額のうち資本に組み入れる金額を記載すること。</w:t>
      </w:r>
    </w:p>
    <w:p w:rsidR="00D74752" w:rsidRDefault="00D74752" w:rsidP="003E2A5B">
      <w:pPr>
        <w:pStyle w:val="a3"/>
        <w:spacing w:before="148" w:line="212" w:lineRule="exact"/>
        <w:ind w:right="-56" w:firstLineChars="300" w:firstLine="600"/>
        <w:rPr>
          <w:rFonts w:cs="Times New Roman"/>
          <w:sz w:val="10"/>
          <w:szCs w:val="10"/>
        </w:rPr>
      </w:pPr>
      <w:r>
        <w:rPr>
          <w:rFonts w:hint="eastAsia"/>
          <w:color w:val="000000"/>
          <w:sz w:val="20"/>
          <w:szCs w:val="20"/>
        </w:rPr>
        <w:t>なお、算式表示の場合には、</w:t>
      </w:r>
      <w:r>
        <w:rPr>
          <w:color w:val="000000"/>
          <w:sz w:val="20"/>
          <w:szCs w:val="20"/>
        </w:rPr>
        <w:t xml:space="preserve"> </w:t>
      </w:r>
      <w:r>
        <w:rPr>
          <w:rFonts w:hint="eastAsia"/>
          <w:color w:val="000000"/>
          <w:sz w:val="20"/>
          <w:szCs w:val="20"/>
        </w:rPr>
        <w:t>当該算式に基づいて記載すること。</w:t>
      </w:r>
    </w:p>
    <w:p w:rsidR="00575E02" w:rsidRDefault="00D74752" w:rsidP="00095DE0">
      <w:pPr>
        <w:pStyle w:val="a3"/>
        <w:spacing w:before="148" w:line="212" w:lineRule="exact"/>
        <w:ind w:left="-17" w:right="-56" w:firstLine="208"/>
        <w:rPr>
          <w:color w:val="000000"/>
          <w:sz w:val="20"/>
          <w:szCs w:val="20"/>
        </w:rPr>
      </w:pPr>
      <w:r>
        <w:rPr>
          <w:rFonts w:hint="eastAsia"/>
          <w:color w:val="000000"/>
          <w:sz w:val="20"/>
          <w:szCs w:val="20"/>
        </w:rPr>
        <w:t>ｄ</w:t>
      </w:r>
      <w:r>
        <w:rPr>
          <w:color w:val="000000"/>
          <w:sz w:val="20"/>
          <w:szCs w:val="20"/>
        </w:rPr>
        <w:t xml:space="preserve">   </w:t>
      </w:r>
      <w:r>
        <w:rPr>
          <w:rFonts w:hint="eastAsia"/>
          <w:color w:val="000000"/>
          <w:sz w:val="20"/>
          <w:szCs w:val="20"/>
        </w:rPr>
        <w:t>発行価格若しくは売出価格又は資本組入額が決定されていない場合には、</w:t>
      </w:r>
      <w:r>
        <w:rPr>
          <w:color w:val="000000"/>
          <w:sz w:val="20"/>
          <w:szCs w:val="20"/>
        </w:rPr>
        <w:t xml:space="preserve"> </w:t>
      </w:r>
      <w:r>
        <w:rPr>
          <w:rFonts w:hint="eastAsia"/>
          <w:color w:val="000000"/>
          <w:sz w:val="20"/>
          <w:szCs w:val="20"/>
        </w:rPr>
        <w:t>通知書提出日現</w:t>
      </w:r>
    </w:p>
    <w:p w:rsidR="00D74752" w:rsidRDefault="00575E02" w:rsidP="00683FD6">
      <w:pPr>
        <w:pStyle w:val="a3"/>
        <w:spacing w:before="148" w:line="212" w:lineRule="exact"/>
        <w:ind w:left="-17" w:right="-56" w:firstLine="208"/>
        <w:rPr>
          <w:rFonts w:cs="Times New Roman"/>
          <w:sz w:val="10"/>
          <w:szCs w:val="10"/>
        </w:rPr>
      </w:pPr>
      <w:r>
        <w:rPr>
          <w:rFonts w:hint="eastAsia"/>
          <w:color w:val="000000"/>
          <w:sz w:val="20"/>
          <w:szCs w:val="20"/>
        </w:rPr>
        <w:t xml:space="preserve">　　　</w:t>
      </w:r>
      <w:r w:rsidR="00D74752">
        <w:rPr>
          <w:rFonts w:hint="eastAsia"/>
          <w:color w:val="000000"/>
          <w:sz w:val="20"/>
          <w:szCs w:val="20"/>
        </w:rPr>
        <w:t>在における見込額を記載し、</w:t>
      </w:r>
      <w:r w:rsidR="00D74752">
        <w:rPr>
          <w:color w:val="000000"/>
          <w:sz w:val="20"/>
          <w:szCs w:val="20"/>
        </w:rPr>
        <w:t xml:space="preserve"> </w:t>
      </w:r>
      <w:r w:rsidR="00D74752">
        <w:rPr>
          <w:rFonts w:hint="eastAsia"/>
          <w:color w:val="000000"/>
          <w:sz w:val="20"/>
          <w:szCs w:val="20"/>
        </w:rPr>
        <w:t>その旨及びその決定予定時期を注記すること。</w:t>
      </w:r>
    </w:p>
    <w:p w:rsidR="00DD0D3D" w:rsidRDefault="00D74752" w:rsidP="00DD0D3D">
      <w:pPr>
        <w:pStyle w:val="a3"/>
        <w:spacing w:before="133" w:line="212" w:lineRule="exact"/>
        <w:ind w:right="-56" w:firstLineChars="100" w:firstLine="200"/>
        <w:rPr>
          <w:color w:val="000000"/>
          <w:sz w:val="20"/>
          <w:szCs w:val="20"/>
        </w:rPr>
      </w:pPr>
      <w:r>
        <w:rPr>
          <w:rFonts w:hint="eastAsia"/>
          <w:color w:val="000000"/>
          <w:sz w:val="20"/>
          <w:szCs w:val="20"/>
        </w:rPr>
        <w:t>ｅ</w:t>
      </w:r>
      <w:r>
        <w:rPr>
          <w:color w:val="000000"/>
          <w:sz w:val="20"/>
          <w:szCs w:val="20"/>
        </w:rPr>
        <w:t xml:space="preserve">   </w:t>
      </w:r>
      <w:r>
        <w:rPr>
          <w:rFonts w:hint="eastAsia"/>
          <w:color w:val="000000"/>
          <w:sz w:val="20"/>
          <w:szCs w:val="20"/>
        </w:rPr>
        <w:t>株主割当については割当日、</w:t>
      </w:r>
      <w:r>
        <w:rPr>
          <w:color w:val="000000"/>
          <w:sz w:val="20"/>
          <w:szCs w:val="20"/>
        </w:rPr>
        <w:t xml:space="preserve"> </w:t>
      </w:r>
      <w:r>
        <w:rPr>
          <w:rFonts w:hint="eastAsia"/>
          <w:color w:val="000000"/>
          <w:sz w:val="20"/>
          <w:szCs w:val="20"/>
        </w:rPr>
        <w:t>割当比率等を、</w:t>
      </w:r>
      <w:r>
        <w:rPr>
          <w:color w:val="000000"/>
          <w:sz w:val="20"/>
          <w:szCs w:val="20"/>
        </w:rPr>
        <w:t xml:space="preserve"> </w:t>
      </w:r>
      <w:r>
        <w:rPr>
          <w:rFonts w:hint="eastAsia"/>
          <w:color w:val="000000"/>
          <w:sz w:val="20"/>
          <w:szCs w:val="20"/>
        </w:rPr>
        <w:t>一般募集については発行会社が直接募集する</w:t>
      </w:r>
    </w:p>
    <w:p w:rsidR="00D74752" w:rsidRDefault="00D74752" w:rsidP="00DD0D3D">
      <w:pPr>
        <w:pStyle w:val="a3"/>
        <w:spacing w:before="133" w:line="212" w:lineRule="exact"/>
        <w:ind w:right="-56" w:firstLineChars="300" w:firstLine="600"/>
        <w:rPr>
          <w:rFonts w:cs="Times New Roman"/>
          <w:sz w:val="10"/>
          <w:szCs w:val="10"/>
        </w:rPr>
      </w:pPr>
      <w:r>
        <w:rPr>
          <w:rFonts w:hint="eastAsia"/>
          <w:color w:val="000000"/>
          <w:sz w:val="20"/>
          <w:szCs w:val="20"/>
        </w:rPr>
        <w:t>ものとその他のものに区別しその募集数を、</w:t>
      </w:r>
      <w:r>
        <w:rPr>
          <w:color w:val="000000"/>
          <w:sz w:val="20"/>
          <w:szCs w:val="20"/>
        </w:rPr>
        <w:t xml:space="preserve"> </w:t>
      </w:r>
      <w:r>
        <w:rPr>
          <w:rFonts w:hint="eastAsia"/>
          <w:color w:val="000000"/>
          <w:sz w:val="20"/>
          <w:szCs w:val="20"/>
        </w:rPr>
        <w:t>それぞれ欄外に記載すること。</w:t>
      </w:r>
    </w:p>
    <w:p w:rsidR="00095DE0" w:rsidRDefault="00D74752" w:rsidP="00095DE0">
      <w:pPr>
        <w:pStyle w:val="a3"/>
        <w:spacing w:before="148" w:line="212" w:lineRule="exact"/>
        <w:ind w:left="-32" w:right="-56" w:firstLineChars="300" w:firstLine="600"/>
        <w:rPr>
          <w:color w:val="000000"/>
          <w:sz w:val="20"/>
          <w:szCs w:val="20"/>
        </w:rPr>
      </w:pPr>
      <w:r>
        <w:rPr>
          <w:rFonts w:hint="eastAsia"/>
          <w:color w:val="000000"/>
          <w:sz w:val="20"/>
          <w:szCs w:val="20"/>
        </w:rPr>
        <w:t>なお、</w:t>
      </w:r>
      <w:r>
        <w:rPr>
          <w:color w:val="000000"/>
          <w:sz w:val="20"/>
          <w:szCs w:val="20"/>
        </w:rPr>
        <w:t xml:space="preserve"> </w:t>
      </w:r>
      <w:r>
        <w:rPr>
          <w:rFonts w:hint="eastAsia"/>
          <w:color w:val="000000"/>
          <w:sz w:val="20"/>
          <w:szCs w:val="20"/>
        </w:rPr>
        <w:t>一般募集の場合であって株主に対し他の者に優先して募入決定を行うときは、その旨、</w:t>
      </w:r>
    </w:p>
    <w:p w:rsidR="00D74752" w:rsidRDefault="00D74752" w:rsidP="00095DE0">
      <w:pPr>
        <w:pStyle w:val="a3"/>
        <w:spacing w:before="148" w:line="212" w:lineRule="exact"/>
        <w:ind w:left="-32" w:right="-56" w:firstLineChars="300" w:firstLine="600"/>
        <w:rPr>
          <w:rFonts w:cs="Times New Roman"/>
          <w:sz w:val="10"/>
          <w:szCs w:val="10"/>
        </w:rPr>
      </w:pPr>
      <w:r>
        <w:rPr>
          <w:rFonts w:hint="eastAsia"/>
          <w:color w:val="000000"/>
          <w:sz w:val="20"/>
          <w:szCs w:val="20"/>
        </w:rPr>
        <w:t>その株数及び優先募入の決定方法等を欄外に記載すること。</w:t>
      </w:r>
    </w:p>
    <w:p w:rsidR="00095DE0" w:rsidRDefault="00D74752" w:rsidP="00683FD6">
      <w:pPr>
        <w:pStyle w:val="a3"/>
        <w:spacing w:before="148" w:line="212" w:lineRule="exact"/>
        <w:ind w:left="-11" w:right="-56" w:firstLine="228"/>
        <w:rPr>
          <w:color w:val="000000"/>
          <w:sz w:val="20"/>
          <w:szCs w:val="20"/>
        </w:rPr>
      </w:pPr>
      <w:r>
        <w:rPr>
          <w:rFonts w:hint="eastAsia"/>
          <w:color w:val="000000"/>
          <w:sz w:val="20"/>
          <w:szCs w:val="20"/>
        </w:rPr>
        <w:t>ｆ</w:t>
      </w:r>
      <w:r>
        <w:rPr>
          <w:color w:val="000000"/>
          <w:sz w:val="20"/>
          <w:szCs w:val="20"/>
        </w:rPr>
        <w:t xml:space="preserve">   </w:t>
      </w:r>
      <w:r>
        <w:rPr>
          <w:rFonts w:hint="eastAsia"/>
          <w:color w:val="000000"/>
          <w:sz w:val="20"/>
          <w:szCs w:val="20"/>
        </w:rPr>
        <w:t>新株予約権証券の「払込期日」欄には、会社法第</w:t>
      </w:r>
      <w:r>
        <w:rPr>
          <w:color w:val="000000"/>
          <w:sz w:val="20"/>
          <w:szCs w:val="20"/>
        </w:rPr>
        <w:t>238</w:t>
      </w:r>
      <w:r>
        <w:rPr>
          <w:rFonts w:hint="eastAsia"/>
          <w:color w:val="000000"/>
          <w:sz w:val="20"/>
          <w:szCs w:val="20"/>
        </w:rPr>
        <w:t>条第１項第４号に規定する割当日を内書</w:t>
      </w:r>
    </w:p>
    <w:p w:rsidR="00D74752" w:rsidRDefault="00D74752" w:rsidP="00683FD6">
      <w:pPr>
        <w:pStyle w:val="a3"/>
        <w:spacing w:before="148" w:line="212" w:lineRule="exact"/>
        <w:ind w:left="-11" w:right="-56" w:firstLineChars="300" w:firstLine="600"/>
        <w:rPr>
          <w:rFonts w:cs="Times New Roman"/>
          <w:sz w:val="10"/>
          <w:szCs w:val="10"/>
        </w:rPr>
      </w:pPr>
      <w:r>
        <w:rPr>
          <w:rFonts w:hint="eastAsia"/>
          <w:color w:val="000000"/>
          <w:sz w:val="20"/>
          <w:szCs w:val="20"/>
        </w:rPr>
        <w:t>きすること。</w:t>
      </w:r>
    </w:p>
    <w:p w:rsidR="00095DE0" w:rsidRDefault="00D74752" w:rsidP="00683FD6">
      <w:pPr>
        <w:pStyle w:val="a3"/>
        <w:spacing w:before="148" w:line="212" w:lineRule="exact"/>
        <w:ind w:left="-17" w:right="-56" w:firstLine="208"/>
        <w:rPr>
          <w:color w:val="000000"/>
          <w:sz w:val="20"/>
          <w:szCs w:val="20"/>
        </w:rPr>
      </w:pPr>
      <w:r>
        <w:rPr>
          <w:rFonts w:hint="eastAsia"/>
          <w:color w:val="000000"/>
          <w:sz w:val="20"/>
          <w:szCs w:val="20"/>
        </w:rPr>
        <w:t>ｇ</w:t>
      </w:r>
      <w:r>
        <w:rPr>
          <w:color w:val="000000"/>
          <w:sz w:val="20"/>
          <w:szCs w:val="20"/>
        </w:rPr>
        <w:t xml:space="preserve">   </w:t>
      </w:r>
      <w:r>
        <w:rPr>
          <w:rFonts w:hint="eastAsia"/>
          <w:color w:val="000000"/>
          <w:sz w:val="20"/>
          <w:szCs w:val="20"/>
        </w:rPr>
        <w:t>売出しの場合には、</w:t>
      </w:r>
      <w:r>
        <w:rPr>
          <w:color w:val="000000"/>
          <w:sz w:val="20"/>
          <w:szCs w:val="20"/>
        </w:rPr>
        <w:t xml:space="preserve"> </w:t>
      </w:r>
      <w:r>
        <w:rPr>
          <w:rFonts w:hint="eastAsia"/>
          <w:color w:val="000000"/>
          <w:sz w:val="20"/>
          <w:szCs w:val="20"/>
        </w:rPr>
        <w:t>売出しに係る有価証券の所有者の住所、</w:t>
      </w:r>
      <w:r>
        <w:rPr>
          <w:color w:val="000000"/>
          <w:sz w:val="20"/>
          <w:szCs w:val="20"/>
        </w:rPr>
        <w:t xml:space="preserve"> </w:t>
      </w:r>
      <w:r>
        <w:rPr>
          <w:rFonts w:hint="eastAsia"/>
          <w:color w:val="000000"/>
          <w:sz w:val="20"/>
          <w:szCs w:val="20"/>
        </w:rPr>
        <w:t>氏名又は名称を欄外に記載す</w:t>
      </w:r>
    </w:p>
    <w:p w:rsidR="00D74752" w:rsidRDefault="00D74752" w:rsidP="00683FD6">
      <w:pPr>
        <w:pStyle w:val="a3"/>
        <w:spacing w:before="148" w:line="212" w:lineRule="exact"/>
        <w:ind w:left="-17" w:right="-56" w:firstLineChars="300" w:firstLine="600"/>
        <w:rPr>
          <w:rFonts w:cs="Times New Roman"/>
          <w:sz w:val="10"/>
          <w:szCs w:val="10"/>
        </w:rPr>
      </w:pPr>
      <w:r>
        <w:rPr>
          <w:rFonts w:hint="eastAsia"/>
          <w:color w:val="000000"/>
          <w:sz w:val="20"/>
          <w:szCs w:val="20"/>
        </w:rPr>
        <w:t>ること。</w:t>
      </w:r>
    </w:p>
    <w:p w:rsidR="00D74752" w:rsidRDefault="00D74752">
      <w:pPr>
        <w:pStyle w:val="a3"/>
        <w:spacing w:before="148" w:line="212" w:lineRule="exact"/>
        <w:ind w:left="-8" w:right="-56" w:hanging="8"/>
        <w:rPr>
          <w:rFonts w:cs="Times New Roman"/>
          <w:sz w:val="10"/>
          <w:szCs w:val="10"/>
        </w:rPr>
      </w:pPr>
      <w:r>
        <w:rPr>
          <w:color w:val="000000"/>
          <w:sz w:val="20"/>
          <w:szCs w:val="20"/>
        </w:rPr>
        <w:t xml:space="preserve">(6) </w:t>
      </w:r>
      <w:r>
        <w:rPr>
          <w:rFonts w:hint="eastAsia"/>
          <w:color w:val="000000"/>
          <w:sz w:val="20"/>
          <w:szCs w:val="20"/>
        </w:rPr>
        <w:t>有価証券の引受けの概要</w:t>
      </w:r>
    </w:p>
    <w:p w:rsidR="00095DE0" w:rsidRDefault="00D74752" w:rsidP="00683FD6">
      <w:pPr>
        <w:pStyle w:val="a3"/>
        <w:spacing w:before="148" w:line="212" w:lineRule="exact"/>
        <w:ind w:left="-17" w:right="-56" w:firstLine="208"/>
        <w:rPr>
          <w:color w:val="000000"/>
          <w:sz w:val="20"/>
          <w:szCs w:val="20"/>
        </w:rPr>
      </w:pPr>
      <w:r>
        <w:rPr>
          <w:rFonts w:hint="eastAsia"/>
          <w:color w:val="000000"/>
          <w:sz w:val="20"/>
          <w:szCs w:val="20"/>
        </w:rPr>
        <w:t>ａ</w:t>
      </w:r>
      <w:r>
        <w:rPr>
          <w:color w:val="000000"/>
          <w:sz w:val="20"/>
          <w:szCs w:val="20"/>
        </w:rPr>
        <w:t xml:space="preserve">   </w:t>
      </w:r>
      <w:r>
        <w:rPr>
          <w:rFonts w:hint="eastAsia"/>
          <w:color w:val="000000"/>
          <w:sz w:val="20"/>
          <w:szCs w:val="20"/>
        </w:rPr>
        <w:t>「引受けの条件」欄には、買取引受け・残額引受け等の別、引受人に支払う手数料等を記載す</w:t>
      </w:r>
    </w:p>
    <w:p w:rsidR="00D74752" w:rsidRDefault="00D74752" w:rsidP="00683FD6">
      <w:pPr>
        <w:pStyle w:val="a3"/>
        <w:spacing w:before="148" w:line="212" w:lineRule="exact"/>
        <w:ind w:left="-17" w:right="-56" w:firstLineChars="300" w:firstLine="600"/>
        <w:rPr>
          <w:rFonts w:cs="Times New Roman"/>
          <w:sz w:val="10"/>
          <w:szCs w:val="10"/>
        </w:rPr>
      </w:pPr>
      <w:r>
        <w:rPr>
          <w:rFonts w:hint="eastAsia"/>
          <w:color w:val="000000"/>
          <w:sz w:val="20"/>
          <w:szCs w:val="20"/>
        </w:rPr>
        <w:t>ること。</w:t>
      </w:r>
    </w:p>
    <w:p w:rsidR="00D74752" w:rsidRDefault="00D74752" w:rsidP="00683FD6">
      <w:pPr>
        <w:pStyle w:val="a3"/>
        <w:spacing w:before="148" w:line="212" w:lineRule="exact"/>
        <w:ind w:left="-32" w:right="-56" w:firstLine="577"/>
        <w:rPr>
          <w:color w:val="000000"/>
          <w:sz w:val="20"/>
          <w:szCs w:val="20"/>
        </w:rPr>
      </w:pPr>
      <w:r>
        <w:rPr>
          <w:rFonts w:hint="eastAsia"/>
          <w:color w:val="000000"/>
          <w:sz w:val="20"/>
          <w:szCs w:val="20"/>
        </w:rPr>
        <w:t>なお、算式表示の場合には、</w:t>
      </w:r>
      <w:r>
        <w:rPr>
          <w:color w:val="000000"/>
          <w:sz w:val="20"/>
          <w:szCs w:val="20"/>
        </w:rPr>
        <w:t xml:space="preserve"> </w:t>
      </w:r>
      <w:r>
        <w:rPr>
          <w:rFonts w:hint="eastAsia"/>
          <w:color w:val="000000"/>
          <w:sz w:val="20"/>
          <w:szCs w:val="20"/>
        </w:rPr>
        <w:t>引受人に支払う手数料等は当該算式に基づいて記載すること。</w:t>
      </w:r>
    </w:p>
    <w:p w:rsidR="00095DE0" w:rsidRDefault="00D74752" w:rsidP="00683FD6">
      <w:pPr>
        <w:pStyle w:val="a3"/>
        <w:spacing w:before="148" w:line="212" w:lineRule="exact"/>
        <w:ind w:left="-17" w:right="-56" w:firstLine="198"/>
        <w:rPr>
          <w:color w:val="000000"/>
          <w:sz w:val="20"/>
          <w:szCs w:val="20"/>
        </w:rPr>
      </w:pPr>
      <w:r>
        <w:rPr>
          <w:rFonts w:hint="eastAsia"/>
          <w:color w:val="000000"/>
          <w:sz w:val="20"/>
          <w:szCs w:val="20"/>
        </w:rPr>
        <w:t>ｂ</w:t>
      </w:r>
      <w:r>
        <w:rPr>
          <w:color w:val="000000"/>
          <w:sz w:val="20"/>
          <w:szCs w:val="20"/>
        </w:rPr>
        <w:t xml:space="preserve">   </w:t>
      </w:r>
      <w:r>
        <w:rPr>
          <w:rFonts w:hint="eastAsia"/>
          <w:color w:val="000000"/>
          <w:sz w:val="20"/>
          <w:szCs w:val="20"/>
        </w:rPr>
        <w:t>新株予約権証券の引受けについては引受新株予約権数を、社債（短期社債を除く。）、カバー</w:t>
      </w:r>
    </w:p>
    <w:p w:rsidR="00922E27" w:rsidRDefault="00D74752" w:rsidP="00922E27">
      <w:pPr>
        <w:pStyle w:val="a3"/>
        <w:spacing w:before="148" w:line="212" w:lineRule="exact"/>
        <w:ind w:leftChars="300" w:left="630" w:right="-56"/>
        <w:rPr>
          <w:color w:val="000000"/>
          <w:sz w:val="20"/>
          <w:szCs w:val="20"/>
        </w:rPr>
      </w:pPr>
      <w:r>
        <w:rPr>
          <w:rFonts w:hint="eastAsia"/>
          <w:color w:val="000000"/>
          <w:sz w:val="20"/>
          <w:szCs w:val="20"/>
        </w:rPr>
        <w:t>ドワラント、</w:t>
      </w:r>
      <w:r>
        <w:rPr>
          <w:color w:val="000000"/>
          <w:sz w:val="20"/>
          <w:szCs w:val="20"/>
        </w:rPr>
        <w:t xml:space="preserve"> </w:t>
      </w:r>
      <w:r>
        <w:rPr>
          <w:rFonts w:hint="eastAsia"/>
          <w:color w:val="000000"/>
          <w:sz w:val="20"/>
          <w:szCs w:val="20"/>
        </w:rPr>
        <w:t>預託証券及び有価証券信託受益証券の引受けについては引受金額を</w:t>
      </w:r>
      <w:r w:rsidR="00922E27">
        <w:rPr>
          <w:rFonts w:hint="eastAsia"/>
          <w:color w:val="000000"/>
          <w:sz w:val="20"/>
          <w:szCs w:val="20"/>
        </w:rPr>
        <w:t>「引</w:t>
      </w:r>
      <w:r>
        <w:rPr>
          <w:rFonts w:hint="eastAsia"/>
          <w:color w:val="000000"/>
          <w:sz w:val="20"/>
          <w:szCs w:val="20"/>
        </w:rPr>
        <w:t>受株式</w:t>
      </w:r>
    </w:p>
    <w:p w:rsidR="00D74752" w:rsidRDefault="00D74752" w:rsidP="00922E27">
      <w:pPr>
        <w:pStyle w:val="a3"/>
        <w:spacing w:before="148" w:line="212" w:lineRule="exact"/>
        <w:ind w:leftChars="300" w:left="630" w:right="-56"/>
        <w:rPr>
          <w:rFonts w:cs="Times New Roman"/>
          <w:sz w:val="10"/>
          <w:szCs w:val="10"/>
        </w:rPr>
      </w:pPr>
      <w:r>
        <w:rPr>
          <w:rFonts w:hint="eastAsia"/>
          <w:color w:val="000000"/>
          <w:sz w:val="20"/>
          <w:szCs w:val="20"/>
        </w:rPr>
        <w:t>数」欄に記載すること。</w:t>
      </w:r>
    </w:p>
    <w:p w:rsidR="00B54DDF" w:rsidRDefault="00D74752" w:rsidP="00683FD6">
      <w:pPr>
        <w:pStyle w:val="a3"/>
        <w:spacing w:before="148" w:line="212" w:lineRule="exact"/>
        <w:ind w:left="-17" w:right="-56" w:firstLine="208"/>
        <w:rPr>
          <w:color w:val="000000"/>
          <w:sz w:val="20"/>
          <w:szCs w:val="20"/>
        </w:rPr>
      </w:pPr>
      <w:bookmarkStart w:id="1" w:name="_Hlk101025959"/>
      <w:r>
        <w:rPr>
          <w:rFonts w:hint="eastAsia"/>
          <w:color w:val="000000"/>
          <w:sz w:val="20"/>
          <w:szCs w:val="20"/>
        </w:rPr>
        <w:t>ｃ</w:t>
      </w:r>
      <w:r>
        <w:rPr>
          <w:color w:val="000000"/>
          <w:sz w:val="20"/>
          <w:szCs w:val="20"/>
        </w:rPr>
        <w:t xml:space="preserve">   </w:t>
      </w:r>
      <w:r>
        <w:rPr>
          <w:rFonts w:hint="eastAsia"/>
          <w:color w:val="000000"/>
          <w:sz w:val="20"/>
          <w:szCs w:val="20"/>
        </w:rPr>
        <w:t>社債管理を委託する場合（短期社債に係る場合を除く。）には、社債管理者の名称及び委託の</w:t>
      </w:r>
    </w:p>
    <w:p w:rsidR="00D74752" w:rsidRDefault="00D74752" w:rsidP="00683FD6">
      <w:pPr>
        <w:pStyle w:val="a3"/>
        <w:spacing w:before="148" w:line="212" w:lineRule="exact"/>
        <w:ind w:left="-17" w:right="-56" w:firstLineChars="300" w:firstLine="600"/>
        <w:rPr>
          <w:color w:val="000000"/>
          <w:sz w:val="20"/>
          <w:szCs w:val="20"/>
        </w:rPr>
      </w:pPr>
      <w:r>
        <w:rPr>
          <w:rFonts w:hint="eastAsia"/>
          <w:color w:val="000000"/>
          <w:sz w:val="20"/>
          <w:szCs w:val="20"/>
        </w:rPr>
        <w:t>条件を欄外に記載すること。</w:t>
      </w:r>
    </w:p>
    <w:bookmarkEnd w:id="1"/>
    <w:p w:rsidR="00297AE2" w:rsidRDefault="00297AE2" w:rsidP="00683FD6">
      <w:pPr>
        <w:pStyle w:val="a3"/>
        <w:spacing w:before="148" w:line="212" w:lineRule="exact"/>
        <w:ind w:left="-17" w:right="-56" w:firstLineChars="300" w:firstLine="300"/>
        <w:rPr>
          <w:rFonts w:cs="Times New Roman"/>
          <w:sz w:val="10"/>
          <w:szCs w:val="10"/>
        </w:rPr>
      </w:pPr>
    </w:p>
    <w:p w:rsidR="00297AE2" w:rsidRDefault="00297AE2" w:rsidP="00683FD6">
      <w:pPr>
        <w:pStyle w:val="a3"/>
        <w:spacing w:before="148" w:line="212" w:lineRule="exact"/>
        <w:ind w:left="-17" w:right="-56" w:firstLineChars="300" w:firstLine="300"/>
        <w:rPr>
          <w:rFonts w:cs="Times New Roman"/>
          <w:sz w:val="10"/>
          <w:szCs w:val="10"/>
        </w:rPr>
      </w:pPr>
    </w:p>
    <w:p w:rsidR="00297AE2" w:rsidRDefault="00297AE2" w:rsidP="00683FD6">
      <w:pPr>
        <w:pStyle w:val="a3"/>
        <w:spacing w:before="148" w:line="212" w:lineRule="exact"/>
        <w:ind w:left="-17" w:right="-56" w:firstLineChars="300" w:firstLine="300"/>
        <w:rPr>
          <w:rFonts w:cs="Times New Roman"/>
          <w:sz w:val="10"/>
          <w:szCs w:val="10"/>
        </w:rPr>
      </w:pPr>
    </w:p>
    <w:p w:rsidR="00297AE2" w:rsidRPr="004840E2" w:rsidRDefault="00297AE2" w:rsidP="00297AE2">
      <w:pPr>
        <w:pStyle w:val="a3"/>
        <w:spacing w:before="148" w:line="212" w:lineRule="exact"/>
        <w:ind w:left="-17" w:right="-56" w:firstLine="208"/>
        <w:rPr>
          <w:sz w:val="20"/>
          <w:szCs w:val="20"/>
        </w:rPr>
      </w:pPr>
      <w:r w:rsidRPr="004840E2">
        <w:rPr>
          <w:sz w:val="20"/>
          <w:szCs w:val="20"/>
        </w:rPr>
        <w:t xml:space="preserve">d   </w:t>
      </w:r>
      <w:r w:rsidRPr="004840E2">
        <w:rPr>
          <w:rFonts w:hint="eastAsia"/>
          <w:sz w:val="20"/>
          <w:szCs w:val="20"/>
        </w:rPr>
        <w:t>社債管理補助者を設置する場合には、社債管理補助者の氏名又は名称、当該者が社債管理</w:t>
      </w:r>
    </w:p>
    <w:p w:rsidR="00297AE2" w:rsidRDefault="00297AE2" w:rsidP="00FD52B6">
      <w:pPr>
        <w:pStyle w:val="a3"/>
        <w:spacing w:before="148" w:line="212" w:lineRule="exact"/>
        <w:ind w:left="-17" w:right="-56" w:firstLineChars="300" w:firstLine="600"/>
        <w:rPr>
          <w:color w:val="000000"/>
          <w:sz w:val="20"/>
          <w:szCs w:val="20"/>
        </w:rPr>
      </w:pPr>
      <w:r w:rsidRPr="004840E2">
        <w:rPr>
          <w:rFonts w:hint="eastAsia"/>
          <w:sz w:val="20"/>
          <w:szCs w:val="20"/>
        </w:rPr>
        <w:t>補助者である旨及び委託の条件を欄外に記載すること。</w:t>
      </w:r>
    </w:p>
    <w:p w:rsidR="00D74752" w:rsidRDefault="00D74752">
      <w:pPr>
        <w:pStyle w:val="a3"/>
        <w:spacing w:before="148" w:line="212" w:lineRule="exact"/>
        <w:ind w:left="-8" w:right="-56" w:hanging="8"/>
        <w:rPr>
          <w:rFonts w:cs="Times New Roman"/>
          <w:sz w:val="10"/>
          <w:szCs w:val="10"/>
        </w:rPr>
      </w:pPr>
      <w:r>
        <w:rPr>
          <w:color w:val="000000"/>
          <w:sz w:val="20"/>
          <w:szCs w:val="20"/>
        </w:rPr>
        <w:t xml:space="preserve">(7) </w:t>
      </w:r>
      <w:r>
        <w:rPr>
          <w:rFonts w:hint="eastAsia"/>
          <w:color w:val="000000"/>
          <w:sz w:val="20"/>
          <w:szCs w:val="20"/>
        </w:rPr>
        <w:t>過去１年以内における募集又は売出し</w:t>
      </w:r>
    </w:p>
    <w:p w:rsidR="00B54DDF" w:rsidRDefault="00D74752" w:rsidP="00683FD6">
      <w:pPr>
        <w:pStyle w:val="a3"/>
        <w:spacing w:before="148" w:line="212" w:lineRule="exact"/>
        <w:ind w:left="-17" w:right="-56" w:firstLine="208"/>
        <w:rPr>
          <w:color w:val="000000"/>
          <w:sz w:val="20"/>
          <w:szCs w:val="20"/>
        </w:rPr>
      </w:pPr>
      <w:r>
        <w:rPr>
          <w:rFonts w:hint="eastAsia"/>
          <w:color w:val="000000"/>
          <w:sz w:val="20"/>
          <w:szCs w:val="20"/>
        </w:rPr>
        <w:t>ａ</w:t>
      </w:r>
      <w:r>
        <w:rPr>
          <w:color w:val="000000"/>
          <w:sz w:val="20"/>
          <w:szCs w:val="20"/>
        </w:rPr>
        <w:t xml:space="preserve">   </w:t>
      </w:r>
      <w:r>
        <w:rPr>
          <w:rFonts w:hint="eastAsia"/>
          <w:color w:val="000000"/>
          <w:sz w:val="20"/>
          <w:szCs w:val="20"/>
        </w:rPr>
        <w:t>この通知書の提出日前１年以内における募集又は売出し</w:t>
      </w:r>
      <w:r>
        <w:rPr>
          <w:color w:val="000000"/>
          <w:sz w:val="20"/>
          <w:szCs w:val="20"/>
        </w:rPr>
        <w:t xml:space="preserve"> </w:t>
      </w:r>
      <w:r>
        <w:rPr>
          <w:rFonts w:hint="eastAsia"/>
          <w:color w:val="000000"/>
          <w:sz w:val="20"/>
          <w:szCs w:val="20"/>
        </w:rPr>
        <w:t>（法第４条第１項本文の規定により届</w:t>
      </w:r>
    </w:p>
    <w:p w:rsidR="00B54DDF" w:rsidRDefault="00D74752" w:rsidP="00683FD6">
      <w:pPr>
        <w:pStyle w:val="a3"/>
        <w:spacing w:before="148" w:line="212" w:lineRule="exact"/>
        <w:ind w:left="-17" w:right="-56" w:firstLineChars="300" w:firstLine="600"/>
        <w:rPr>
          <w:color w:val="000000"/>
          <w:sz w:val="20"/>
          <w:szCs w:val="20"/>
        </w:rPr>
      </w:pPr>
      <w:r>
        <w:rPr>
          <w:rFonts w:hint="eastAsia"/>
          <w:color w:val="000000"/>
          <w:sz w:val="20"/>
          <w:szCs w:val="20"/>
        </w:rPr>
        <w:t>出をしたもの及び当該届出前にしたものを除く。）について記載すること。</w:t>
      </w:r>
    </w:p>
    <w:p w:rsidR="00B54DDF" w:rsidRDefault="00D74752" w:rsidP="00683FD6">
      <w:pPr>
        <w:pStyle w:val="a3"/>
        <w:spacing w:before="148" w:line="212" w:lineRule="exact"/>
        <w:ind w:right="-56" w:firstLineChars="100" w:firstLine="200"/>
        <w:rPr>
          <w:color w:val="000000"/>
          <w:sz w:val="20"/>
          <w:szCs w:val="20"/>
        </w:rPr>
      </w:pPr>
      <w:r>
        <w:rPr>
          <w:rFonts w:hint="eastAsia"/>
          <w:color w:val="000000"/>
          <w:sz w:val="20"/>
          <w:szCs w:val="20"/>
        </w:rPr>
        <w:t>ｂ</w:t>
      </w:r>
      <w:r>
        <w:rPr>
          <w:color w:val="000000"/>
          <w:sz w:val="20"/>
          <w:szCs w:val="20"/>
        </w:rPr>
        <w:t xml:space="preserve">   </w:t>
      </w:r>
      <w:r>
        <w:rPr>
          <w:rFonts w:hint="eastAsia"/>
          <w:color w:val="000000"/>
          <w:sz w:val="20"/>
          <w:szCs w:val="20"/>
        </w:rPr>
        <w:t>「発行（売出）価格」欄には、株式については１株の発行価額又は売出価額を、新株予約権証</w:t>
      </w:r>
    </w:p>
    <w:p w:rsidR="00B54DDF" w:rsidRDefault="00D74752" w:rsidP="00A47933">
      <w:pPr>
        <w:pStyle w:val="a3"/>
        <w:spacing w:before="148" w:line="212" w:lineRule="exact"/>
        <w:ind w:right="-56" w:firstLineChars="300" w:firstLine="600"/>
        <w:rPr>
          <w:color w:val="000000"/>
          <w:sz w:val="20"/>
          <w:szCs w:val="20"/>
        </w:rPr>
      </w:pPr>
      <w:r>
        <w:rPr>
          <w:rFonts w:hint="eastAsia"/>
          <w:color w:val="000000"/>
          <w:sz w:val="20"/>
          <w:szCs w:val="20"/>
        </w:rPr>
        <w:t>券については新株予約権１個の発行価額又は売出価額を、</w:t>
      </w:r>
      <w:r>
        <w:rPr>
          <w:color w:val="000000"/>
          <w:sz w:val="20"/>
          <w:szCs w:val="20"/>
        </w:rPr>
        <w:t xml:space="preserve"> </w:t>
      </w:r>
      <w:r>
        <w:rPr>
          <w:rFonts w:hint="eastAsia"/>
          <w:color w:val="000000"/>
          <w:sz w:val="20"/>
          <w:szCs w:val="20"/>
        </w:rPr>
        <w:t>社債については券面額</w:t>
      </w:r>
      <w:r>
        <w:rPr>
          <w:color w:val="000000"/>
          <w:sz w:val="20"/>
          <w:szCs w:val="20"/>
        </w:rPr>
        <w:t xml:space="preserve">100 </w:t>
      </w:r>
      <w:r>
        <w:rPr>
          <w:rFonts w:hint="eastAsia"/>
          <w:color w:val="000000"/>
          <w:sz w:val="20"/>
          <w:szCs w:val="20"/>
        </w:rPr>
        <w:t>円に</w:t>
      </w:r>
    </w:p>
    <w:p w:rsidR="00B54DDF" w:rsidRDefault="00D74752" w:rsidP="00A47933">
      <w:pPr>
        <w:pStyle w:val="a3"/>
        <w:spacing w:before="148" w:line="212" w:lineRule="exact"/>
        <w:ind w:right="-56" w:firstLineChars="300" w:firstLine="600"/>
        <w:rPr>
          <w:color w:val="000000"/>
          <w:sz w:val="20"/>
          <w:szCs w:val="20"/>
        </w:rPr>
      </w:pPr>
      <w:r>
        <w:rPr>
          <w:rFonts w:hint="eastAsia"/>
          <w:color w:val="000000"/>
          <w:sz w:val="20"/>
          <w:szCs w:val="20"/>
        </w:rPr>
        <w:t>ついての発行価額若しくは売出価額又は振替社債の金額</w:t>
      </w:r>
      <w:r>
        <w:rPr>
          <w:color w:val="000000"/>
          <w:sz w:val="20"/>
          <w:szCs w:val="20"/>
        </w:rPr>
        <w:t xml:space="preserve">100 </w:t>
      </w:r>
      <w:r>
        <w:rPr>
          <w:rFonts w:hint="eastAsia"/>
          <w:color w:val="000000"/>
          <w:sz w:val="20"/>
          <w:szCs w:val="20"/>
        </w:rPr>
        <w:t>円についての発行価額若しく</w:t>
      </w:r>
    </w:p>
    <w:p w:rsidR="00B54DDF" w:rsidRDefault="00D74752" w:rsidP="00A47933">
      <w:pPr>
        <w:pStyle w:val="a3"/>
        <w:spacing w:before="148" w:line="212" w:lineRule="exact"/>
        <w:ind w:right="-56" w:firstLineChars="300" w:firstLine="600"/>
        <w:rPr>
          <w:color w:val="000000"/>
          <w:sz w:val="20"/>
          <w:szCs w:val="20"/>
        </w:rPr>
      </w:pPr>
      <w:r>
        <w:rPr>
          <w:rFonts w:hint="eastAsia"/>
          <w:color w:val="000000"/>
          <w:sz w:val="20"/>
          <w:szCs w:val="20"/>
        </w:rPr>
        <w:t>は売出価額を、</w:t>
      </w:r>
      <w:r>
        <w:rPr>
          <w:color w:val="000000"/>
          <w:sz w:val="20"/>
          <w:szCs w:val="20"/>
        </w:rPr>
        <w:t xml:space="preserve"> </w:t>
      </w:r>
      <w:r>
        <w:rPr>
          <w:rFonts w:hint="eastAsia"/>
          <w:color w:val="000000"/>
          <w:sz w:val="20"/>
          <w:szCs w:val="20"/>
        </w:rPr>
        <w:t>コマーシャル・ペーパーについては券面額</w:t>
      </w:r>
      <w:r>
        <w:rPr>
          <w:color w:val="000000"/>
          <w:sz w:val="20"/>
          <w:szCs w:val="20"/>
        </w:rPr>
        <w:t xml:space="preserve">100 </w:t>
      </w:r>
      <w:r>
        <w:rPr>
          <w:rFonts w:hint="eastAsia"/>
          <w:color w:val="000000"/>
          <w:sz w:val="20"/>
          <w:szCs w:val="20"/>
        </w:rPr>
        <w:t>円についての発行価額又は</w:t>
      </w:r>
    </w:p>
    <w:p w:rsidR="00B54DDF" w:rsidRPr="00683FD6" w:rsidRDefault="00D74752" w:rsidP="00A47933">
      <w:pPr>
        <w:pStyle w:val="a3"/>
        <w:spacing w:before="148" w:line="212" w:lineRule="exact"/>
        <w:ind w:right="-56" w:firstLineChars="300" w:firstLine="600"/>
        <w:rPr>
          <w:sz w:val="20"/>
          <w:szCs w:val="20"/>
        </w:rPr>
      </w:pPr>
      <w:r>
        <w:rPr>
          <w:rFonts w:hint="eastAsia"/>
          <w:color w:val="000000"/>
          <w:sz w:val="20"/>
          <w:szCs w:val="20"/>
        </w:rPr>
        <w:t>売出価額を、</w:t>
      </w:r>
      <w:r>
        <w:rPr>
          <w:color w:val="000000"/>
          <w:sz w:val="20"/>
          <w:szCs w:val="20"/>
        </w:rPr>
        <w:t xml:space="preserve"> </w:t>
      </w:r>
      <w:r>
        <w:rPr>
          <w:rFonts w:hint="eastAsia"/>
          <w:color w:val="000000"/>
          <w:sz w:val="20"/>
          <w:szCs w:val="20"/>
        </w:rPr>
        <w:t>カバードワラント、</w:t>
      </w:r>
      <w:r>
        <w:rPr>
          <w:color w:val="000000"/>
          <w:sz w:val="20"/>
          <w:szCs w:val="20"/>
        </w:rPr>
        <w:t xml:space="preserve"> </w:t>
      </w:r>
      <w:r>
        <w:rPr>
          <w:rFonts w:hint="eastAsia"/>
          <w:color w:val="000000"/>
          <w:sz w:val="20"/>
          <w:szCs w:val="20"/>
        </w:rPr>
        <w:t>預託証</w:t>
      </w:r>
      <w:r w:rsidRPr="00683FD6">
        <w:rPr>
          <w:rFonts w:hint="eastAsia"/>
          <w:sz w:val="20"/>
          <w:szCs w:val="20"/>
        </w:rPr>
        <w:t>券</w:t>
      </w:r>
      <w:r w:rsidR="00C569DC" w:rsidRPr="00683FD6">
        <w:rPr>
          <w:rFonts w:hint="eastAsia"/>
          <w:sz w:val="20"/>
          <w:szCs w:val="20"/>
        </w:rPr>
        <w:t>、有価証券信託受益証券及び電子記録移転権利</w:t>
      </w:r>
    </w:p>
    <w:p w:rsidR="00B54DDF" w:rsidRPr="00683FD6" w:rsidRDefault="00C569DC" w:rsidP="00A47933">
      <w:pPr>
        <w:pStyle w:val="a3"/>
        <w:spacing w:before="148" w:line="212" w:lineRule="exact"/>
        <w:ind w:right="-56" w:firstLineChars="300" w:firstLine="600"/>
        <w:rPr>
          <w:sz w:val="20"/>
          <w:szCs w:val="20"/>
        </w:rPr>
      </w:pPr>
      <w:r w:rsidRPr="00683FD6">
        <w:rPr>
          <w:rFonts w:hint="eastAsia"/>
          <w:sz w:val="20"/>
          <w:szCs w:val="20"/>
        </w:rPr>
        <w:t>（法第２条第２項第３号に掲げる権利に該当するものに限る。）</w:t>
      </w:r>
      <w:r w:rsidR="00D74752" w:rsidRPr="00683FD6">
        <w:rPr>
          <w:rFonts w:hint="eastAsia"/>
          <w:sz w:val="20"/>
          <w:szCs w:val="20"/>
        </w:rPr>
        <w:t>については１単位の発行価額</w:t>
      </w:r>
    </w:p>
    <w:p w:rsidR="00D74752" w:rsidRPr="00640A76" w:rsidRDefault="00D74752" w:rsidP="00A47933">
      <w:pPr>
        <w:pStyle w:val="a3"/>
        <w:spacing w:before="148" w:line="212" w:lineRule="exact"/>
        <w:ind w:right="-56" w:firstLineChars="300" w:firstLine="600"/>
        <w:rPr>
          <w:rFonts w:cs="Times New Roman"/>
          <w:sz w:val="10"/>
          <w:szCs w:val="10"/>
        </w:rPr>
      </w:pPr>
      <w:r w:rsidRPr="00683FD6">
        <w:rPr>
          <w:rFonts w:hint="eastAsia"/>
          <w:sz w:val="20"/>
          <w:szCs w:val="20"/>
        </w:rPr>
        <w:t>又は売出価額を記載すること。</w:t>
      </w:r>
    </w:p>
    <w:p w:rsidR="00D74752" w:rsidRDefault="00D74752">
      <w:pPr>
        <w:pStyle w:val="a3"/>
        <w:spacing w:before="148" w:line="212" w:lineRule="exact"/>
        <w:ind w:left="-17" w:right="-56" w:firstLine="208"/>
        <w:rPr>
          <w:color w:val="000000"/>
          <w:sz w:val="20"/>
          <w:szCs w:val="20"/>
        </w:rPr>
      </w:pPr>
      <w:r>
        <w:rPr>
          <w:rFonts w:hint="eastAsia"/>
          <w:color w:val="000000"/>
          <w:sz w:val="20"/>
          <w:szCs w:val="20"/>
        </w:rPr>
        <w:t>ｃ</w:t>
      </w:r>
      <w:r>
        <w:rPr>
          <w:color w:val="000000"/>
          <w:sz w:val="20"/>
          <w:szCs w:val="20"/>
        </w:rPr>
        <w:t xml:space="preserve">   </w:t>
      </w:r>
      <w:r>
        <w:rPr>
          <w:rFonts w:hint="eastAsia"/>
          <w:color w:val="000000"/>
          <w:sz w:val="20"/>
          <w:szCs w:val="20"/>
        </w:rPr>
        <w:t>社債及びカバードワラントについては、「発行（売出）数」欄の記載を要しない。</w:t>
      </w:r>
    </w:p>
    <w:p w:rsidR="00155BEA" w:rsidRDefault="00D74752">
      <w:pPr>
        <w:pStyle w:val="a3"/>
        <w:spacing w:line="324" w:lineRule="exact"/>
        <w:ind w:left="-17" w:right="-56" w:firstLine="208"/>
        <w:rPr>
          <w:color w:val="000000"/>
          <w:sz w:val="20"/>
          <w:szCs w:val="20"/>
        </w:rPr>
      </w:pPr>
      <w:r>
        <w:rPr>
          <w:rFonts w:hint="eastAsia"/>
          <w:color w:val="000000"/>
          <w:sz w:val="20"/>
          <w:szCs w:val="20"/>
        </w:rPr>
        <w:t>ｄ</w:t>
      </w:r>
      <w:r>
        <w:rPr>
          <w:color w:val="000000"/>
          <w:sz w:val="20"/>
          <w:szCs w:val="20"/>
        </w:rPr>
        <w:t xml:space="preserve">   </w:t>
      </w:r>
      <w:r>
        <w:rPr>
          <w:rFonts w:hint="eastAsia"/>
          <w:color w:val="000000"/>
          <w:sz w:val="20"/>
          <w:szCs w:val="20"/>
        </w:rPr>
        <w:t>欄外には、</w:t>
      </w:r>
      <w:r w:rsidR="00A938C8">
        <w:rPr>
          <w:color w:val="000000"/>
          <w:sz w:val="20"/>
          <w:szCs w:val="20"/>
        </w:rPr>
        <w:t xml:space="preserve"> </w:t>
      </w:r>
      <w:r>
        <w:rPr>
          <w:rFonts w:hint="eastAsia"/>
          <w:color w:val="000000"/>
          <w:sz w:val="20"/>
          <w:szCs w:val="20"/>
        </w:rPr>
        <w:t>ａに掲げる募集又は売出しに係る通知書の提出年月日を記載すること。</w:t>
      </w:r>
    </w:p>
    <w:p w:rsidR="00D74752" w:rsidRDefault="00D74752" w:rsidP="00A47933">
      <w:pPr>
        <w:pStyle w:val="a3"/>
        <w:spacing w:line="324" w:lineRule="exact"/>
        <w:ind w:right="-56"/>
        <w:rPr>
          <w:color w:val="000000"/>
          <w:sz w:val="20"/>
          <w:szCs w:val="20"/>
        </w:rPr>
      </w:pPr>
      <w:r>
        <w:rPr>
          <w:color w:val="000000"/>
          <w:sz w:val="20"/>
          <w:szCs w:val="20"/>
        </w:rPr>
        <w:t>(8)</w:t>
      </w:r>
      <w:r>
        <w:rPr>
          <w:rFonts w:hint="eastAsia"/>
          <w:color w:val="000000"/>
          <w:sz w:val="20"/>
          <w:szCs w:val="20"/>
        </w:rPr>
        <w:t>読替え</w:t>
      </w:r>
    </w:p>
    <w:p w:rsidR="00155BEA" w:rsidRDefault="00D74752" w:rsidP="00683FD6">
      <w:pPr>
        <w:pStyle w:val="a3"/>
        <w:spacing w:before="148" w:line="212" w:lineRule="exact"/>
        <w:ind w:left="-17" w:right="-56" w:firstLine="208"/>
        <w:rPr>
          <w:color w:val="000000"/>
          <w:sz w:val="20"/>
          <w:szCs w:val="20"/>
        </w:rPr>
      </w:pPr>
      <w:r>
        <w:rPr>
          <w:rFonts w:hint="eastAsia"/>
          <w:color w:val="000000"/>
          <w:sz w:val="20"/>
          <w:szCs w:val="20"/>
        </w:rPr>
        <w:t>ａ</w:t>
      </w:r>
      <w:r>
        <w:rPr>
          <w:color w:val="000000"/>
          <w:sz w:val="20"/>
          <w:szCs w:val="20"/>
        </w:rPr>
        <w:t xml:space="preserve">   </w:t>
      </w:r>
      <w:r>
        <w:rPr>
          <w:rFonts w:hint="eastAsia"/>
          <w:color w:val="000000"/>
          <w:sz w:val="20"/>
          <w:szCs w:val="20"/>
        </w:rPr>
        <w:t>提出者が、社会医療法人債券の発行者である場合には、本様式中「本店の所在の場所」</w:t>
      </w:r>
      <w:r>
        <w:rPr>
          <w:color w:val="000000"/>
          <w:sz w:val="20"/>
          <w:szCs w:val="20"/>
        </w:rPr>
        <w:t xml:space="preserve"> </w:t>
      </w:r>
      <w:r>
        <w:rPr>
          <w:rFonts w:hint="eastAsia"/>
          <w:color w:val="000000"/>
          <w:sz w:val="20"/>
          <w:szCs w:val="20"/>
        </w:rPr>
        <w:t>とあ</w:t>
      </w:r>
    </w:p>
    <w:p w:rsidR="00D26161" w:rsidRDefault="00D74752" w:rsidP="00683FD6">
      <w:pPr>
        <w:pStyle w:val="a3"/>
        <w:spacing w:before="148" w:line="212" w:lineRule="exact"/>
        <w:ind w:left="-17" w:right="-56" w:firstLineChars="300" w:firstLine="600"/>
        <w:rPr>
          <w:color w:val="000000"/>
          <w:sz w:val="20"/>
          <w:szCs w:val="20"/>
        </w:rPr>
      </w:pPr>
      <w:r>
        <w:rPr>
          <w:rFonts w:hint="eastAsia"/>
          <w:color w:val="000000"/>
          <w:sz w:val="20"/>
          <w:szCs w:val="20"/>
        </w:rPr>
        <w:t>るのは「主たる事務所の所在地」</w:t>
      </w:r>
      <w:r>
        <w:rPr>
          <w:color w:val="000000"/>
          <w:sz w:val="20"/>
          <w:szCs w:val="20"/>
        </w:rPr>
        <w:t xml:space="preserve"> </w:t>
      </w:r>
      <w:r>
        <w:rPr>
          <w:rFonts w:hint="eastAsia"/>
          <w:color w:val="000000"/>
          <w:sz w:val="20"/>
          <w:szCs w:val="20"/>
        </w:rPr>
        <w:t>と、「社債」</w:t>
      </w:r>
      <w:r>
        <w:rPr>
          <w:color w:val="000000"/>
          <w:sz w:val="20"/>
          <w:szCs w:val="20"/>
        </w:rPr>
        <w:t xml:space="preserve"> </w:t>
      </w:r>
      <w:r>
        <w:rPr>
          <w:rFonts w:hint="eastAsia"/>
          <w:color w:val="000000"/>
          <w:sz w:val="20"/>
          <w:szCs w:val="20"/>
        </w:rPr>
        <w:t>とあるのは「社会医療法人債」と読み替えて記載す</w:t>
      </w:r>
    </w:p>
    <w:p w:rsidR="00D74752" w:rsidRDefault="00D74752" w:rsidP="00683FD6">
      <w:pPr>
        <w:pStyle w:val="a3"/>
        <w:spacing w:before="148" w:line="212" w:lineRule="exact"/>
        <w:ind w:left="-17" w:right="-56" w:firstLineChars="300" w:firstLine="600"/>
        <w:rPr>
          <w:rFonts w:cs="Times New Roman"/>
          <w:sz w:val="10"/>
          <w:szCs w:val="10"/>
        </w:rPr>
      </w:pPr>
      <w:r>
        <w:rPr>
          <w:rFonts w:hint="eastAsia"/>
          <w:color w:val="000000"/>
          <w:sz w:val="20"/>
          <w:szCs w:val="20"/>
        </w:rPr>
        <w:t>ること。</w:t>
      </w:r>
    </w:p>
    <w:p w:rsidR="00155BEA" w:rsidRDefault="00D74752" w:rsidP="00683FD6">
      <w:pPr>
        <w:pStyle w:val="a3"/>
        <w:spacing w:before="148" w:line="212" w:lineRule="exact"/>
        <w:ind w:left="-17" w:right="-56" w:firstLine="198"/>
        <w:rPr>
          <w:color w:val="000000"/>
          <w:sz w:val="20"/>
          <w:szCs w:val="20"/>
        </w:rPr>
      </w:pPr>
      <w:r>
        <w:rPr>
          <w:rFonts w:hint="eastAsia"/>
          <w:color w:val="000000"/>
          <w:sz w:val="20"/>
          <w:szCs w:val="20"/>
        </w:rPr>
        <w:t>ｂ</w:t>
      </w:r>
      <w:r>
        <w:rPr>
          <w:color w:val="000000"/>
          <w:sz w:val="20"/>
          <w:szCs w:val="20"/>
        </w:rPr>
        <w:t xml:space="preserve">   </w:t>
      </w:r>
      <w:r>
        <w:rPr>
          <w:rFonts w:hint="eastAsia"/>
          <w:color w:val="000000"/>
          <w:sz w:val="20"/>
          <w:szCs w:val="20"/>
        </w:rPr>
        <w:t>提出者が、</w:t>
      </w:r>
      <w:r>
        <w:rPr>
          <w:color w:val="000000"/>
          <w:sz w:val="20"/>
          <w:szCs w:val="20"/>
        </w:rPr>
        <w:t xml:space="preserve"> </w:t>
      </w:r>
      <w:r>
        <w:rPr>
          <w:rFonts w:hint="eastAsia"/>
          <w:color w:val="000000"/>
          <w:sz w:val="20"/>
          <w:szCs w:val="20"/>
        </w:rPr>
        <w:t>学校法人等である場合には、</w:t>
      </w:r>
      <w:r>
        <w:rPr>
          <w:color w:val="000000"/>
          <w:sz w:val="20"/>
          <w:szCs w:val="20"/>
        </w:rPr>
        <w:t xml:space="preserve"> </w:t>
      </w:r>
      <w:r>
        <w:rPr>
          <w:rFonts w:hint="eastAsia"/>
          <w:color w:val="000000"/>
          <w:sz w:val="20"/>
          <w:szCs w:val="20"/>
        </w:rPr>
        <w:t>本様式中</w:t>
      </w:r>
      <w:r>
        <w:rPr>
          <w:color w:val="000000"/>
          <w:sz w:val="20"/>
          <w:szCs w:val="20"/>
        </w:rPr>
        <w:t xml:space="preserve"> </w:t>
      </w:r>
      <w:r>
        <w:rPr>
          <w:rFonts w:hint="eastAsia"/>
          <w:color w:val="000000"/>
          <w:sz w:val="20"/>
          <w:szCs w:val="20"/>
        </w:rPr>
        <w:t>「本店の所在の場所」</w:t>
      </w:r>
      <w:r>
        <w:rPr>
          <w:color w:val="000000"/>
          <w:sz w:val="20"/>
          <w:szCs w:val="20"/>
        </w:rPr>
        <w:t xml:space="preserve"> </w:t>
      </w:r>
      <w:r>
        <w:rPr>
          <w:rFonts w:hint="eastAsia"/>
          <w:color w:val="000000"/>
          <w:sz w:val="20"/>
          <w:szCs w:val="20"/>
        </w:rPr>
        <w:t>とあるのは「主たる</w:t>
      </w:r>
    </w:p>
    <w:p w:rsidR="00D26161" w:rsidRDefault="00D74752" w:rsidP="00683FD6">
      <w:pPr>
        <w:pStyle w:val="a3"/>
        <w:spacing w:before="148" w:line="212" w:lineRule="exact"/>
        <w:ind w:left="-17" w:right="-56" w:firstLineChars="300" w:firstLine="600"/>
        <w:rPr>
          <w:color w:val="000000"/>
          <w:sz w:val="20"/>
          <w:szCs w:val="20"/>
        </w:rPr>
      </w:pPr>
      <w:r>
        <w:rPr>
          <w:rFonts w:hint="eastAsia"/>
          <w:color w:val="000000"/>
          <w:sz w:val="20"/>
          <w:szCs w:val="20"/>
        </w:rPr>
        <w:t>事務所の所在地」</w:t>
      </w:r>
      <w:r>
        <w:rPr>
          <w:color w:val="000000"/>
          <w:sz w:val="20"/>
          <w:szCs w:val="20"/>
        </w:rPr>
        <w:t xml:space="preserve">  </w:t>
      </w:r>
      <w:r>
        <w:rPr>
          <w:rFonts w:hint="eastAsia"/>
          <w:color w:val="000000"/>
          <w:sz w:val="20"/>
          <w:szCs w:val="20"/>
        </w:rPr>
        <w:t>と、「社債」</w:t>
      </w:r>
      <w:r>
        <w:rPr>
          <w:color w:val="000000"/>
          <w:sz w:val="20"/>
          <w:szCs w:val="20"/>
        </w:rPr>
        <w:t xml:space="preserve">  </w:t>
      </w:r>
      <w:r>
        <w:rPr>
          <w:rFonts w:hint="eastAsia"/>
          <w:color w:val="000000"/>
          <w:sz w:val="20"/>
          <w:szCs w:val="20"/>
        </w:rPr>
        <w:t>とあるのは「学校法人等に対する金銭債権」</w:t>
      </w:r>
      <w:r>
        <w:rPr>
          <w:color w:val="000000"/>
          <w:sz w:val="20"/>
          <w:szCs w:val="20"/>
        </w:rPr>
        <w:t xml:space="preserve"> </w:t>
      </w:r>
      <w:r>
        <w:rPr>
          <w:rFonts w:hint="eastAsia"/>
          <w:color w:val="000000"/>
          <w:sz w:val="20"/>
          <w:szCs w:val="20"/>
        </w:rPr>
        <w:t>と読み替えて記</w:t>
      </w:r>
    </w:p>
    <w:p w:rsidR="00D74752" w:rsidRDefault="00D74752" w:rsidP="00683FD6">
      <w:pPr>
        <w:pStyle w:val="a3"/>
        <w:spacing w:before="148" w:line="212" w:lineRule="exact"/>
        <w:ind w:left="-17" w:right="-56" w:firstLineChars="300" w:firstLine="600"/>
        <w:rPr>
          <w:rFonts w:cs="Times New Roman"/>
          <w:sz w:val="10"/>
          <w:szCs w:val="10"/>
        </w:rPr>
      </w:pPr>
      <w:r>
        <w:rPr>
          <w:rFonts w:hint="eastAsia"/>
          <w:color w:val="000000"/>
          <w:sz w:val="20"/>
          <w:szCs w:val="20"/>
        </w:rPr>
        <w:t>載すること。</w:t>
      </w:r>
    </w:p>
    <w:sectPr w:rsidR="00D74752">
      <w:pgSz w:w="11906" w:h="16838"/>
      <w:pgMar w:top="202" w:right="1716" w:bottom="201" w:left="1742"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107" w:rsidRDefault="005A1107" w:rsidP="001C6478">
      <w:r>
        <w:separator/>
      </w:r>
    </w:p>
  </w:endnote>
  <w:endnote w:type="continuationSeparator" w:id="0">
    <w:p w:rsidR="005A1107" w:rsidRDefault="005A1107" w:rsidP="001C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107" w:rsidRDefault="005A1107" w:rsidP="001C6478">
      <w:r>
        <w:separator/>
      </w:r>
    </w:p>
  </w:footnote>
  <w:footnote w:type="continuationSeparator" w:id="0">
    <w:p w:rsidR="005A1107" w:rsidRDefault="005A1107" w:rsidP="001C6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23"/>
    <w:rsid w:val="00062E94"/>
    <w:rsid w:val="00067DC7"/>
    <w:rsid w:val="00095DE0"/>
    <w:rsid w:val="0014442F"/>
    <w:rsid w:val="00155BEA"/>
    <w:rsid w:val="0018179C"/>
    <w:rsid w:val="00193FA3"/>
    <w:rsid w:val="001C6478"/>
    <w:rsid w:val="00213323"/>
    <w:rsid w:val="00245B6E"/>
    <w:rsid w:val="00254941"/>
    <w:rsid w:val="00297AE2"/>
    <w:rsid w:val="00304EBC"/>
    <w:rsid w:val="00357D6D"/>
    <w:rsid w:val="00380694"/>
    <w:rsid w:val="003909B1"/>
    <w:rsid w:val="003A375F"/>
    <w:rsid w:val="003C7851"/>
    <w:rsid w:val="003E2A5B"/>
    <w:rsid w:val="00402A15"/>
    <w:rsid w:val="004840E2"/>
    <w:rsid w:val="004F56EA"/>
    <w:rsid w:val="005755B6"/>
    <w:rsid w:val="00575E02"/>
    <w:rsid w:val="005A1107"/>
    <w:rsid w:val="005D76E6"/>
    <w:rsid w:val="005E079F"/>
    <w:rsid w:val="00640A76"/>
    <w:rsid w:val="0066462F"/>
    <w:rsid w:val="00683FD6"/>
    <w:rsid w:val="006F06E5"/>
    <w:rsid w:val="00761462"/>
    <w:rsid w:val="007C5413"/>
    <w:rsid w:val="008E7226"/>
    <w:rsid w:val="009113E5"/>
    <w:rsid w:val="00922E27"/>
    <w:rsid w:val="009A234D"/>
    <w:rsid w:val="009D48A8"/>
    <w:rsid w:val="009E34EF"/>
    <w:rsid w:val="00A244B9"/>
    <w:rsid w:val="00A47933"/>
    <w:rsid w:val="00A938C8"/>
    <w:rsid w:val="00B23C85"/>
    <w:rsid w:val="00B54DDF"/>
    <w:rsid w:val="00B654A8"/>
    <w:rsid w:val="00B94051"/>
    <w:rsid w:val="00C4169B"/>
    <w:rsid w:val="00C569DC"/>
    <w:rsid w:val="00C842F9"/>
    <w:rsid w:val="00CB43A8"/>
    <w:rsid w:val="00D14D15"/>
    <w:rsid w:val="00D26161"/>
    <w:rsid w:val="00D32349"/>
    <w:rsid w:val="00D4390D"/>
    <w:rsid w:val="00D74752"/>
    <w:rsid w:val="00DD0D3D"/>
    <w:rsid w:val="00DF72B3"/>
    <w:rsid w:val="00E248D2"/>
    <w:rsid w:val="00E45F7E"/>
    <w:rsid w:val="00F96BC9"/>
    <w:rsid w:val="00FB686C"/>
    <w:rsid w:val="00FC773E"/>
    <w:rsid w:val="00FD52B6"/>
    <w:rsid w:val="00FE7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kern w:val="0"/>
      <w:sz w:val="24"/>
      <w:szCs w:val="24"/>
    </w:rPr>
  </w:style>
  <w:style w:type="paragraph" w:styleId="a4">
    <w:name w:val="Revision"/>
    <w:hidden/>
    <w:uiPriority w:val="99"/>
    <w:semiHidden/>
    <w:rsid w:val="00DF72B3"/>
    <w:rPr>
      <w:szCs w:val="22"/>
    </w:rPr>
  </w:style>
  <w:style w:type="character" w:styleId="a5">
    <w:name w:val="annotation reference"/>
    <w:basedOn w:val="a0"/>
    <w:uiPriority w:val="99"/>
    <w:semiHidden/>
    <w:unhideWhenUsed/>
    <w:rsid w:val="00DF72B3"/>
    <w:rPr>
      <w:rFonts w:cs="Times New Roman"/>
      <w:sz w:val="18"/>
      <w:szCs w:val="18"/>
    </w:rPr>
  </w:style>
  <w:style w:type="paragraph" w:styleId="a6">
    <w:name w:val="annotation text"/>
    <w:basedOn w:val="a"/>
    <w:link w:val="a7"/>
    <w:uiPriority w:val="99"/>
    <w:semiHidden/>
    <w:unhideWhenUsed/>
    <w:rsid w:val="00DF72B3"/>
    <w:pPr>
      <w:jc w:val="left"/>
    </w:pPr>
  </w:style>
  <w:style w:type="character" w:customStyle="1" w:styleId="a7">
    <w:name w:val="コメント文字列 (文字)"/>
    <w:basedOn w:val="a0"/>
    <w:link w:val="a6"/>
    <w:uiPriority w:val="99"/>
    <w:semiHidden/>
    <w:locked/>
    <w:rsid w:val="00DF72B3"/>
    <w:rPr>
      <w:rFonts w:cs="Times New Roman"/>
      <w:sz w:val="22"/>
      <w:szCs w:val="22"/>
    </w:rPr>
  </w:style>
  <w:style w:type="paragraph" w:styleId="a8">
    <w:name w:val="annotation subject"/>
    <w:basedOn w:val="a6"/>
    <w:next w:val="a6"/>
    <w:link w:val="a9"/>
    <w:uiPriority w:val="99"/>
    <w:semiHidden/>
    <w:unhideWhenUsed/>
    <w:rsid w:val="00DF72B3"/>
    <w:rPr>
      <w:b/>
      <w:bCs/>
    </w:rPr>
  </w:style>
  <w:style w:type="character" w:customStyle="1" w:styleId="a9">
    <w:name w:val="コメント内容 (文字)"/>
    <w:basedOn w:val="a7"/>
    <w:link w:val="a8"/>
    <w:uiPriority w:val="99"/>
    <w:semiHidden/>
    <w:locked/>
    <w:rsid w:val="00DF72B3"/>
    <w:rPr>
      <w:rFonts w:cs="Times New Roman"/>
      <w:b/>
      <w:bCs/>
      <w:sz w:val="22"/>
      <w:szCs w:val="22"/>
    </w:rPr>
  </w:style>
  <w:style w:type="paragraph" w:styleId="aa">
    <w:name w:val="Balloon Text"/>
    <w:basedOn w:val="a"/>
    <w:link w:val="ab"/>
    <w:uiPriority w:val="99"/>
    <w:semiHidden/>
    <w:unhideWhenUsed/>
    <w:rsid w:val="00DF72B3"/>
    <w:rPr>
      <w:rFonts w:asciiTheme="majorHAnsi" w:eastAsiaTheme="majorEastAsia" w:hAnsiTheme="majorHAnsi"/>
      <w:sz w:val="18"/>
      <w:szCs w:val="18"/>
    </w:rPr>
  </w:style>
  <w:style w:type="character" w:customStyle="1" w:styleId="ab">
    <w:name w:val="吹き出し (文字)"/>
    <w:basedOn w:val="a0"/>
    <w:link w:val="aa"/>
    <w:uiPriority w:val="99"/>
    <w:semiHidden/>
    <w:locked/>
    <w:rsid w:val="00DF72B3"/>
    <w:rPr>
      <w:rFonts w:asciiTheme="majorHAnsi" w:eastAsiaTheme="majorEastAsia" w:hAnsiTheme="majorHAnsi" w:cs="Times New Roman"/>
      <w:sz w:val="18"/>
      <w:szCs w:val="18"/>
    </w:rPr>
  </w:style>
  <w:style w:type="paragraph" w:styleId="ac">
    <w:name w:val="header"/>
    <w:basedOn w:val="a"/>
    <w:link w:val="ad"/>
    <w:uiPriority w:val="99"/>
    <w:unhideWhenUsed/>
    <w:rsid w:val="001C6478"/>
    <w:pPr>
      <w:tabs>
        <w:tab w:val="center" w:pos="4252"/>
        <w:tab w:val="right" w:pos="8504"/>
      </w:tabs>
      <w:snapToGrid w:val="0"/>
    </w:pPr>
  </w:style>
  <w:style w:type="character" w:customStyle="1" w:styleId="ad">
    <w:name w:val="ヘッダー (文字)"/>
    <w:basedOn w:val="a0"/>
    <w:link w:val="ac"/>
    <w:uiPriority w:val="99"/>
    <w:locked/>
    <w:rsid w:val="001C6478"/>
    <w:rPr>
      <w:rFonts w:cs="Times New Roman"/>
      <w:sz w:val="22"/>
      <w:szCs w:val="22"/>
    </w:rPr>
  </w:style>
  <w:style w:type="paragraph" w:styleId="ae">
    <w:name w:val="footer"/>
    <w:basedOn w:val="a"/>
    <w:link w:val="af"/>
    <w:uiPriority w:val="99"/>
    <w:unhideWhenUsed/>
    <w:rsid w:val="001C6478"/>
    <w:pPr>
      <w:tabs>
        <w:tab w:val="center" w:pos="4252"/>
        <w:tab w:val="right" w:pos="8504"/>
      </w:tabs>
      <w:snapToGrid w:val="0"/>
    </w:pPr>
  </w:style>
  <w:style w:type="character" w:customStyle="1" w:styleId="af">
    <w:name w:val="フッター (文字)"/>
    <w:basedOn w:val="a0"/>
    <w:link w:val="ae"/>
    <w:uiPriority w:val="99"/>
    <w:locked/>
    <w:rsid w:val="001C6478"/>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2022-04-25T04:19:00Z</dcterms:created>
  <dcterms:modified xsi:type="dcterms:W3CDTF">2022-04-25T04:19:00Z</dcterms:modified>
</cp:coreProperties>
</file>