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468" w:tblpY="56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4"/>
      </w:tblGrid>
      <w:tr w:rsidR="00AB0B88" w:rsidRPr="00156FBE" w:rsidTr="005B1A0C">
        <w:trPr>
          <w:trHeight w:val="12999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678" w:rsidRPr="001F0C73" w:rsidRDefault="005B2678" w:rsidP="005B2678">
            <w:pPr>
              <w:ind w:left="1016" w:hangingChars="400" w:hanging="1016"/>
            </w:pPr>
            <w:bookmarkStart w:id="0" w:name="_GoBack"/>
            <w:bookmarkEnd w:id="0"/>
            <w:r w:rsidRPr="001F0C73">
              <w:rPr>
                <w:rFonts w:hint="eastAsia"/>
              </w:rPr>
              <w:t>様式１０</w:t>
            </w:r>
          </w:p>
          <w:p w:rsidR="005B2678" w:rsidRPr="00AB048B" w:rsidRDefault="005B2678" w:rsidP="005B2678">
            <w:pPr>
              <w:ind w:left="3120" w:hangingChars="400" w:hanging="3120"/>
              <w:jc w:val="right"/>
            </w:pPr>
            <w:r w:rsidRPr="008C3276">
              <w:rPr>
                <w:rFonts w:hint="eastAsia"/>
                <w:spacing w:val="270"/>
                <w:fitText w:val="2640" w:id="-1847400192"/>
              </w:rPr>
              <w:t>文書番</w:t>
            </w:r>
            <w:r w:rsidRPr="008C3276">
              <w:rPr>
                <w:rFonts w:hint="eastAsia"/>
                <w:spacing w:val="30"/>
                <w:fitText w:val="2640" w:id="-1847400192"/>
              </w:rPr>
              <w:t>号</w:t>
            </w:r>
          </w:p>
          <w:p w:rsidR="005B2678" w:rsidRPr="001F0C73" w:rsidRDefault="005B2678" w:rsidP="005B2678">
            <w:pPr>
              <w:ind w:left="1016" w:hangingChars="400" w:hanging="1016"/>
              <w:jc w:val="right"/>
            </w:pPr>
            <w:r w:rsidRPr="001F0C73">
              <w:rPr>
                <w:rFonts w:hint="eastAsia"/>
              </w:rPr>
              <w:t>令和　　年　　月　　日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　　　　　　様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Chars="344" w:left="874" w:firstLineChars="2100" w:firstLine="5334"/>
            </w:pPr>
            <w:r w:rsidRPr="001F0C73">
              <w:rPr>
                <w:rFonts w:hint="eastAsia"/>
              </w:rPr>
              <w:t xml:space="preserve">市町村長　　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  <w:jc w:val="center"/>
            </w:pPr>
            <w:r w:rsidRPr="001F0C73">
              <w:rPr>
                <w:rFonts w:hint="eastAsia"/>
              </w:rPr>
              <w:t>法定外公共物にかかる機能の有無について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firstLineChars="200" w:firstLine="508"/>
            </w:pPr>
            <w:r w:rsidRPr="001F0C73">
              <w:rPr>
                <w:rFonts w:hint="eastAsia"/>
              </w:rPr>
              <w:t>下記の法定外公共物については、機能を喪失しており、国有財産特別措置法第５条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第１項第５号の規定に基づく譲与の対象ではないことを証明いたします。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  <w:jc w:val="center"/>
            </w:pPr>
            <w:r w:rsidRPr="001F0C73">
              <w:rPr>
                <w:rFonts w:hint="eastAsia"/>
              </w:rPr>
              <w:t>記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１　財産の所在地</w:t>
            </w:r>
          </w:p>
          <w:p w:rsidR="005B2678" w:rsidRPr="00901E9D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</w:t>
            </w:r>
            <w:r w:rsidRPr="00901E9D">
              <w:rPr>
                <w:rFonts w:hint="eastAsia"/>
              </w:rPr>
              <w:t>○○郡市○○区町村大字○○、○地先～○地先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２　添付書類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地図（公図の</w:t>
            </w:r>
            <w:r w:rsidRPr="00B90F3A">
              <w:rPr>
                <w:rFonts w:hint="eastAsia"/>
              </w:rPr>
              <w:t>写しや位置図等）</w:t>
            </w:r>
            <w:r w:rsidRPr="001F0C73">
              <w:rPr>
                <w:rFonts w:hint="eastAsia"/>
              </w:rPr>
              <w:t xml:space="preserve">　1部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（注）地図には対象財産の起終点（起点△、終点▲）を明示する。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553D72" w:rsidRDefault="005B2678" w:rsidP="005B2678">
            <w:pPr>
              <w:ind w:left="1016" w:hangingChars="400" w:hanging="1016"/>
            </w:pPr>
            <w:r w:rsidRPr="00553D72">
              <w:rPr>
                <w:rFonts w:hint="eastAsia"/>
              </w:rPr>
              <w:t>【参考】</w:t>
            </w:r>
          </w:p>
          <w:p w:rsidR="005B2678" w:rsidRPr="00553D72" w:rsidRDefault="005B2678" w:rsidP="005B2678">
            <w:pPr>
              <w:ind w:left="1016" w:hangingChars="400" w:hanging="1016"/>
            </w:pPr>
            <w:r w:rsidRPr="00553D72">
              <w:rPr>
                <w:rFonts w:hint="eastAsia"/>
              </w:rPr>
              <w:t xml:space="preserve">　　　　以下の対象外財産である可能性については、次のとおりです。</w:t>
            </w:r>
          </w:p>
          <w:p w:rsidR="005B2678" w:rsidRPr="00553D72" w:rsidRDefault="005B2678" w:rsidP="005B2678">
            <w:pPr>
              <w:ind w:left="1016" w:hangingChars="400" w:hanging="1016"/>
            </w:pPr>
            <w:r w:rsidRPr="00553D72">
              <w:rPr>
                <w:rFonts w:hint="eastAsia"/>
              </w:rPr>
              <w:t xml:space="preserve">　　　　　□：非該当　　　□：未確認　　　□：その他（　　番に該当する可能性有）</w:t>
            </w:r>
          </w:p>
          <w:p w:rsidR="005B2678" w:rsidRPr="00553D72" w:rsidRDefault="005B2678" w:rsidP="005B2678">
            <w:pPr>
              <w:ind w:left="1016" w:hangingChars="400" w:hanging="1016"/>
            </w:pPr>
          </w:p>
          <w:p w:rsidR="005B2678" w:rsidRPr="00553D72" w:rsidRDefault="005B1D7E" w:rsidP="005B2678">
            <w:pPr>
              <w:ind w:left="960" w:hangingChars="400" w:hanging="9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110490</wp:posOffset>
                      </wp:positionV>
                      <wp:extent cx="228600" cy="1143000"/>
                      <wp:effectExtent l="0" t="0" r="0" b="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1430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F28E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428.95pt;margin-top:8.7pt;width:1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="005B2678" w:rsidRPr="00553D72">
              <w:rPr>
                <w:rFonts w:hint="eastAsia"/>
              </w:rPr>
              <w:t xml:space="preserve">　　　　譲与対象外財産の一覧</w:t>
            </w:r>
          </w:p>
          <w:p w:rsidR="005B2678" w:rsidRPr="00553D72" w:rsidRDefault="005B1D7E" w:rsidP="005B2678">
            <w:pPr>
              <w:ind w:left="960" w:hangingChars="400" w:hanging="9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114300" cy="1028700"/>
                      <wp:effectExtent l="0" t="0" r="0" b="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0436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6pt;margin-top:0;width: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5B2678" w:rsidRPr="00553D72">
              <w:rPr>
                <w:rFonts w:hint="eastAsia"/>
              </w:rPr>
              <w:t xml:space="preserve">　　　　</w:t>
            </w:r>
            <w:r w:rsidR="005B2678" w:rsidRPr="00553D72">
              <w:rPr>
                <w:rFonts w:hint="eastAsia"/>
                <w:sz w:val="20"/>
                <w:szCs w:val="20"/>
              </w:rPr>
              <w:t>①法定公共物　　②港湾隣接地域及び漁港区域　　③国有林の区域</w:t>
            </w:r>
          </w:p>
          <w:p w:rsidR="005B2678" w:rsidRPr="00553D72" w:rsidRDefault="005B2678" w:rsidP="005B2678">
            <w:pPr>
              <w:ind w:left="1016" w:hangingChars="400" w:hanging="1016"/>
              <w:rPr>
                <w:sz w:val="20"/>
                <w:szCs w:val="20"/>
              </w:rPr>
            </w:pPr>
            <w:r w:rsidRPr="00553D72">
              <w:rPr>
                <w:rFonts w:hint="eastAsia"/>
              </w:rPr>
              <w:t xml:space="preserve">　　　　</w:t>
            </w:r>
            <w:r w:rsidRPr="00553D72">
              <w:rPr>
                <w:rFonts w:hint="eastAsia"/>
                <w:sz w:val="20"/>
                <w:szCs w:val="20"/>
              </w:rPr>
              <w:t>④国営土地改良施設　⑤開拓財産　　⑥国の庁舎等の敷地内</w:t>
            </w:r>
          </w:p>
          <w:p w:rsidR="005B2678" w:rsidRPr="00553D72" w:rsidRDefault="005B2678" w:rsidP="005B2678">
            <w:pPr>
              <w:ind w:left="1016" w:hangingChars="400" w:hanging="1016"/>
              <w:rPr>
                <w:sz w:val="20"/>
                <w:szCs w:val="20"/>
              </w:rPr>
            </w:pPr>
            <w:r w:rsidRPr="00553D72">
              <w:rPr>
                <w:rFonts w:hint="eastAsia"/>
              </w:rPr>
              <w:t xml:space="preserve">　　　　</w:t>
            </w:r>
            <w:r w:rsidRPr="00553D72">
              <w:rPr>
                <w:rFonts w:hint="eastAsia"/>
                <w:sz w:val="20"/>
                <w:szCs w:val="20"/>
              </w:rPr>
              <w:t>⑦砂防施設　　⑧地すべり防止施設（国交省所管分）及び急傾斜地崩壊防止施設</w:t>
            </w:r>
          </w:p>
          <w:p w:rsidR="005B2678" w:rsidRPr="00553D72" w:rsidRDefault="005B2678" w:rsidP="005B2678">
            <w:pPr>
              <w:ind w:left="1016" w:hangingChars="400" w:hanging="1016"/>
              <w:rPr>
                <w:sz w:val="20"/>
                <w:szCs w:val="20"/>
              </w:rPr>
            </w:pPr>
            <w:r w:rsidRPr="00553D72">
              <w:rPr>
                <w:rFonts w:hint="eastAsia"/>
              </w:rPr>
              <w:t xml:space="preserve">　　　　</w:t>
            </w:r>
            <w:r w:rsidRPr="00553D72">
              <w:rPr>
                <w:rFonts w:hint="eastAsia"/>
                <w:sz w:val="20"/>
                <w:szCs w:val="20"/>
              </w:rPr>
              <w:t>⑨地すべり防止施設（農水省所管分）</w:t>
            </w:r>
          </w:p>
          <w:p w:rsidR="005B2678" w:rsidRDefault="005B2678" w:rsidP="005B2678">
            <w:pPr>
              <w:ind w:left="1016" w:hangingChars="400" w:hanging="1016"/>
            </w:pPr>
          </w:p>
          <w:p w:rsidR="00FF64D8" w:rsidRPr="00156FBE" w:rsidRDefault="00FF64D8" w:rsidP="00FF64D8">
            <w:pPr>
              <w:rPr>
                <w:rFonts w:hint="eastAsia"/>
              </w:rPr>
            </w:pPr>
          </w:p>
        </w:tc>
      </w:tr>
    </w:tbl>
    <w:p w:rsidR="00AE17E5" w:rsidRPr="00156FBE" w:rsidRDefault="00AE17E5" w:rsidP="00852A28">
      <w:pPr>
        <w:rPr>
          <w:rFonts w:hint="eastAsia"/>
        </w:rPr>
      </w:pPr>
    </w:p>
    <w:sectPr w:rsidR="00AE17E5" w:rsidRPr="00156FBE" w:rsidSect="00AB0B88">
      <w:pgSz w:w="11907" w:h="16840" w:code="9"/>
      <w:pgMar w:top="1503" w:right="1134" w:bottom="1503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A51" w:rsidRDefault="009A5A51" w:rsidP="00330284">
      <w:r>
        <w:separator/>
      </w:r>
    </w:p>
  </w:endnote>
  <w:endnote w:type="continuationSeparator" w:id="0">
    <w:p w:rsidR="009A5A51" w:rsidRDefault="009A5A51" w:rsidP="003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u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A51" w:rsidRDefault="009A5A51" w:rsidP="00330284">
      <w:r>
        <w:separator/>
      </w:r>
    </w:p>
  </w:footnote>
  <w:footnote w:type="continuationSeparator" w:id="0">
    <w:p w:rsidR="009A5A51" w:rsidRDefault="009A5A51" w:rsidP="003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BD7"/>
    <w:multiLevelType w:val="hybridMultilevel"/>
    <w:tmpl w:val="7BD66862"/>
    <w:lvl w:ilvl="0" w:tplc="EFCADA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37F50"/>
    <w:multiLevelType w:val="hybridMultilevel"/>
    <w:tmpl w:val="614659F4"/>
    <w:lvl w:ilvl="0" w:tplc="ECEE204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2F40"/>
    <w:multiLevelType w:val="hybridMultilevel"/>
    <w:tmpl w:val="8B42CAAC"/>
    <w:lvl w:ilvl="0" w:tplc="FFFFFFFF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3" w15:restartNumberingAfterBreak="0">
    <w:nsid w:val="50662CED"/>
    <w:multiLevelType w:val="hybridMultilevel"/>
    <w:tmpl w:val="A2E850A4"/>
    <w:lvl w:ilvl="0" w:tplc="FFFFFFFF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000AB924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  <w:color w:val="auto"/>
      </w:rPr>
    </w:lvl>
    <w:lvl w:ilvl="2" w:tplc="FFFFFFFF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4" w15:restartNumberingAfterBreak="0">
    <w:nsid w:val="6C04351B"/>
    <w:multiLevelType w:val="hybridMultilevel"/>
    <w:tmpl w:val="3F9EEE68"/>
    <w:lvl w:ilvl="0" w:tplc="9D1CC5C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5"/>
    <w:rsid w:val="00021D3F"/>
    <w:rsid w:val="00030D65"/>
    <w:rsid w:val="0003442D"/>
    <w:rsid w:val="000456D6"/>
    <w:rsid w:val="00053271"/>
    <w:rsid w:val="00102E9B"/>
    <w:rsid w:val="00103696"/>
    <w:rsid w:val="00117B0B"/>
    <w:rsid w:val="0013499A"/>
    <w:rsid w:val="00156FBE"/>
    <w:rsid w:val="00161D2D"/>
    <w:rsid w:val="00162CD6"/>
    <w:rsid w:val="001642A0"/>
    <w:rsid w:val="00167D97"/>
    <w:rsid w:val="001A5234"/>
    <w:rsid w:val="001A6B06"/>
    <w:rsid w:val="001C4971"/>
    <w:rsid w:val="001E36DC"/>
    <w:rsid w:val="001F35DD"/>
    <w:rsid w:val="0021149A"/>
    <w:rsid w:val="0021782B"/>
    <w:rsid w:val="00221AF5"/>
    <w:rsid w:val="00235038"/>
    <w:rsid w:val="002449B9"/>
    <w:rsid w:val="002473F2"/>
    <w:rsid w:val="002810CA"/>
    <w:rsid w:val="002B3694"/>
    <w:rsid w:val="002C34E7"/>
    <w:rsid w:val="002D7F5D"/>
    <w:rsid w:val="00330284"/>
    <w:rsid w:val="003331AC"/>
    <w:rsid w:val="00354183"/>
    <w:rsid w:val="00373D5B"/>
    <w:rsid w:val="00387AAA"/>
    <w:rsid w:val="003A6F97"/>
    <w:rsid w:val="003B25F1"/>
    <w:rsid w:val="003B5E27"/>
    <w:rsid w:val="003B7820"/>
    <w:rsid w:val="003C25E1"/>
    <w:rsid w:val="003D5C58"/>
    <w:rsid w:val="00401E66"/>
    <w:rsid w:val="00402352"/>
    <w:rsid w:val="0045662D"/>
    <w:rsid w:val="00470AB3"/>
    <w:rsid w:val="00493BFB"/>
    <w:rsid w:val="00497CA6"/>
    <w:rsid w:val="004A0AD4"/>
    <w:rsid w:val="004B09D4"/>
    <w:rsid w:val="004C20BE"/>
    <w:rsid w:val="004F31C7"/>
    <w:rsid w:val="00537E86"/>
    <w:rsid w:val="0058782F"/>
    <w:rsid w:val="005B1A0C"/>
    <w:rsid w:val="005B1D7E"/>
    <w:rsid w:val="005B2678"/>
    <w:rsid w:val="005C7552"/>
    <w:rsid w:val="005F37B7"/>
    <w:rsid w:val="00637671"/>
    <w:rsid w:val="00671073"/>
    <w:rsid w:val="00675E3B"/>
    <w:rsid w:val="00692B4C"/>
    <w:rsid w:val="00697BD8"/>
    <w:rsid w:val="006A27AA"/>
    <w:rsid w:val="006D2AC5"/>
    <w:rsid w:val="006D6B24"/>
    <w:rsid w:val="006D7E30"/>
    <w:rsid w:val="006F2C63"/>
    <w:rsid w:val="007236ED"/>
    <w:rsid w:val="00723DFA"/>
    <w:rsid w:val="00750F80"/>
    <w:rsid w:val="007644DF"/>
    <w:rsid w:val="00791B75"/>
    <w:rsid w:val="0079257D"/>
    <w:rsid w:val="007A536B"/>
    <w:rsid w:val="007A654D"/>
    <w:rsid w:val="007B0E12"/>
    <w:rsid w:val="00852A28"/>
    <w:rsid w:val="0085436E"/>
    <w:rsid w:val="008575B4"/>
    <w:rsid w:val="00860093"/>
    <w:rsid w:val="008B10EA"/>
    <w:rsid w:val="008C3276"/>
    <w:rsid w:val="008C5C82"/>
    <w:rsid w:val="00925165"/>
    <w:rsid w:val="009311EC"/>
    <w:rsid w:val="0094203B"/>
    <w:rsid w:val="009A511B"/>
    <w:rsid w:val="009A5A51"/>
    <w:rsid w:val="009C0BF8"/>
    <w:rsid w:val="00A020F7"/>
    <w:rsid w:val="00A174B7"/>
    <w:rsid w:val="00A25FD2"/>
    <w:rsid w:val="00A5156A"/>
    <w:rsid w:val="00A65DF6"/>
    <w:rsid w:val="00AB0B88"/>
    <w:rsid w:val="00AC6600"/>
    <w:rsid w:val="00AD0AB5"/>
    <w:rsid w:val="00AE17E5"/>
    <w:rsid w:val="00AE3F1D"/>
    <w:rsid w:val="00B3640F"/>
    <w:rsid w:val="00B36A29"/>
    <w:rsid w:val="00B62A73"/>
    <w:rsid w:val="00B90F3A"/>
    <w:rsid w:val="00B96091"/>
    <w:rsid w:val="00BB64E1"/>
    <w:rsid w:val="00BD50D1"/>
    <w:rsid w:val="00BF23E3"/>
    <w:rsid w:val="00BF27F3"/>
    <w:rsid w:val="00C015F2"/>
    <w:rsid w:val="00C51B5A"/>
    <w:rsid w:val="00C84C34"/>
    <w:rsid w:val="00CA2BF9"/>
    <w:rsid w:val="00CE0E31"/>
    <w:rsid w:val="00CE4C1E"/>
    <w:rsid w:val="00CF7A44"/>
    <w:rsid w:val="00D46B19"/>
    <w:rsid w:val="00D62270"/>
    <w:rsid w:val="00D81D90"/>
    <w:rsid w:val="00DB511F"/>
    <w:rsid w:val="00E01E60"/>
    <w:rsid w:val="00E264FE"/>
    <w:rsid w:val="00E70307"/>
    <w:rsid w:val="00E82736"/>
    <w:rsid w:val="00EE1D31"/>
    <w:rsid w:val="00EF0B3F"/>
    <w:rsid w:val="00F01206"/>
    <w:rsid w:val="00F1267A"/>
    <w:rsid w:val="00F95B74"/>
    <w:rsid w:val="00FE5739"/>
    <w:rsid w:val="00FF56D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E5"/>
    <w:pPr>
      <w:widowControl w:val="0"/>
      <w:jc w:val="both"/>
    </w:pPr>
    <w:rPr>
      <w:rFonts w:ascii="ＭＳ 明朝" w:hAnsi="ＭＳ 明朝"/>
      <w:spacing w:val="7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E1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E17E5"/>
    <w:pPr>
      <w:jc w:val="center"/>
    </w:pPr>
  </w:style>
  <w:style w:type="paragraph" w:styleId="a6">
    <w:name w:val="Closing"/>
    <w:basedOn w:val="a"/>
    <w:link w:val="a7"/>
    <w:rsid w:val="00AE17E5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A27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27AA"/>
    <w:rPr>
      <w:rFonts w:ascii="游ゴシック Light" w:eastAsia="游ゴシック Light" w:hAnsi="游ゴシック Light" w:cs="Times New Roman"/>
      <w:spacing w:val="7"/>
      <w:sz w:val="18"/>
      <w:szCs w:val="18"/>
    </w:rPr>
  </w:style>
  <w:style w:type="character" w:styleId="aa">
    <w:name w:val="annotation reference"/>
    <w:uiPriority w:val="99"/>
    <w:semiHidden/>
    <w:unhideWhenUsed/>
    <w:rsid w:val="00FF56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F56D7"/>
    <w:pPr>
      <w:jc w:val="left"/>
    </w:pPr>
  </w:style>
  <w:style w:type="character" w:customStyle="1" w:styleId="ac">
    <w:name w:val="コメント文字列 (文字)"/>
    <w:link w:val="ab"/>
    <w:uiPriority w:val="99"/>
    <w:rsid w:val="00FF56D7"/>
    <w:rPr>
      <w:rFonts w:ascii="ＭＳ 明朝" w:hAnsi="ＭＳ 明朝"/>
      <w:spacing w:val="7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6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56D7"/>
    <w:rPr>
      <w:rFonts w:ascii="ＭＳ 明朝" w:hAnsi="ＭＳ 明朝"/>
      <w:b/>
      <w:bCs/>
      <w:spacing w:val="7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330284"/>
    <w:rPr>
      <w:rFonts w:ascii="ＭＳ 明朝" w:hAnsi="ＭＳ 明朝"/>
      <w:spacing w:val="7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330284"/>
    <w:rPr>
      <w:rFonts w:ascii="ＭＳ 明朝" w:hAnsi="ＭＳ 明朝"/>
      <w:spacing w:val="7"/>
      <w:sz w:val="24"/>
      <w:szCs w:val="24"/>
    </w:rPr>
  </w:style>
  <w:style w:type="character" w:customStyle="1" w:styleId="a5">
    <w:name w:val="記 (文字)"/>
    <w:link w:val="a4"/>
    <w:rsid w:val="005B2678"/>
    <w:rPr>
      <w:rFonts w:ascii="ＭＳ 明朝" w:hAnsi="ＭＳ 明朝"/>
      <w:spacing w:val="7"/>
      <w:sz w:val="24"/>
      <w:szCs w:val="24"/>
    </w:rPr>
  </w:style>
  <w:style w:type="character" w:customStyle="1" w:styleId="a7">
    <w:name w:val="結語 (文字)"/>
    <w:link w:val="a6"/>
    <w:rsid w:val="005B2678"/>
    <w:rPr>
      <w:rFonts w:ascii="ＭＳ 明朝" w:hAnsi="ＭＳ 明朝"/>
      <w:spacing w:val="7"/>
      <w:sz w:val="24"/>
      <w:szCs w:val="24"/>
    </w:rPr>
  </w:style>
  <w:style w:type="paragraph" w:customStyle="1" w:styleId="Default">
    <w:name w:val="Default"/>
    <w:rsid w:val="005B2678"/>
    <w:pPr>
      <w:widowControl w:val="0"/>
      <w:autoSpaceDE w:val="0"/>
      <w:autoSpaceDN w:val="0"/>
      <w:adjustRightInd w:val="0"/>
    </w:pPr>
    <w:rPr>
      <w:rFonts w:ascii="ＭＳu." w:eastAsia="ＭＳu." w:cs="ＭＳu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2023-12-18T06:18:00Z</dcterms:created>
  <dcterms:modified xsi:type="dcterms:W3CDTF">2023-12-18T06:18:00Z</dcterms:modified>
</cp:coreProperties>
</file>